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963CF8" w14:textId="77777777" w:rsidR="0002778C" w:rsidRDefault="0002778C" w:rsidP="0002778C">
      <w:pPr>
        <w:pStyle w:val="Default"/>
        <w:rPr>
          <w:rFonts w:ascii="Century Gothic" w:hAnsi="Century Gothic"/>
          <w:b/>
          <w:bCs/>
          <w:color w:val="C00000"/>
          <w:sz w:val="40"/>
          <w:szCs w:val="40"/>
        </w:rPr>
      </w:pPr>
      <w:r w:rsidRPr="0002778C">
        <w:rPr>
          <w:rFonts w:ascii="Century Gothic" w:hAnsi="Century Gothic"/>
          <w:b/>
          <w:bCs/>
          <w:color w:val="C00000"/>
          <w:sz w:val="40"/>
          <w:szCs w:val="40"/>
        </w:rPr>
        <w:t xml:space="preserve">Präventionskonzept für religiöse Feiern bzw. Gottesdienste aus einmaligem Anlass </w:t>
      </w:r>
    </w:p>
    <w:p w14:paraId="33A7E752" w14:textId="6F66BC87" w:rsidR="0002778C" w:rsidRPr="00C5658B" w:rsidRDefault="0002778C" w:rsidP="0002778C">
      <w:pPr>
        <w:pStyle w:val="Default"/>
        <w:rPr>
          <w:rFonts w:ascii="Century Gothic" w:hAnsi="Century Gothic"/>
          <w:b/>
          <w:bCs/>
          <w:color w:val="C00000"/>
          <w:sz w:val="28"/>
          <w:szCs w:val="28"/>
        </w:rPr>
      </w:pPr>
      <w:r w:rsidRPr="00C5658B">
        <w:rPr>
          <w:rFonts w:ascii="Century Gothic" w:hAnsi="Century Gothic"/>
          <w:b/>
          <w:bCs/>
          <w:color w:val="C00000"/>
          <w:sz w:val="28"/>
          <w:szCs w:val="28"/>
        </w:rPr>
        <w:t xml:space="preserve">in Verbindung mit der Rahmenordnung der Österreichischen Bischofskonferenz vom </w:t>
      </w:r>
      <w:r w:rsidR="00C5658B" w:rsidRPr="00C5658B">
        <w:rPr>
          <w:rFonts w:ascii="Century Gothic" w:hAnsi="Century Gothic"/>
          <w:b/>
          <w:bCs/>
          <w:color w:val="C00000"/>
          <w:sz w:val="28"/>
          <w:szCs w:val="28"/>
        </w:rPr>
        <w:t>15. September</w:t>
      </w:r>
      <w:r w:rsidRPr="00C5658B">
        <w:rPr>
          <w:rFonts w:ascii="Century Gothic" w:hAnsi="Century Gothic"/>
          <w:b/>
          <w:bCs/>
          <w:color w:val="C00000"/>
          <w:sz w:val="28"/>
          <w:szCs w:val="28"/>
        </w:rPr>
        <w:t xml:space="preserve"> 2021 </w:t>
      </w:r>
    </w:p>
    <w:p w14:paraId="29812AA6" w14:textId="77777777" w:rsidR="00521C76" w:rsidRDefault="00521C76" w:rsidP="00521C76">
      <w:pPr>
        <w:pStyle w:val="Default"/>
        <w:rPr>
          <w:rFonts w:ascii="Century Gothic" w:hAnsi="Century Gothic"/>
          <w:b/>
          <w:bCs/>
          <w:sz w:val="28"/>
          <w:szCs w:val="28"/>
        </w:rPr>
      </w:pPr>
    </w:p>
    <w:p w14:paraId="6023B73B" w14:textId="01CCA9B2" w:rsidR="00521C76" w:rsidRDefault="00521C76" w:rsidP="00521C76">
      <w:pPr>
        <w:pStyle w:val="Default"/>
        <w:rPr>
          <w:rFonts w:ascii="Century Gothic" w:hAnsi="Century Gothic"/>
          <w:b/>
          <w:bCs/>
        </w:rPr>
      </w:pPr>
    </w:p>
    <w:p w14:paraId="0868816B" w14:textId="018E81DF" w:rsidR="00521C76" w:rsidRDefault="0002778C" w:rsidP="009142F2">
      <w:pPr>
        <w:pStyle w:val="Default"/>
        <w:rPr>
          <w:rFonts w:ascii="Century Gothic" w:hAnsi="Century Gothic"/>
          <w:b/>
          <w:bCs/>
        </w:rPr>
      </w:pPr>
      <w:r>
        <w:rPr>
          <w:rFonts w:ascii="Century Gothic" w:hAnsi="Century Gothic"/>
          <w:b/>
          <w:bCs/>
        </w:rPr>
        <w:t>Pfarre</w:t>
      </w:r>
      <w:r w:rsidR="00521C76" w:rsidRPr="00521C76">
        <w:rPr>
          <w:rFonts w:ascii="Century Gothic" w:hAnsi="Century Gothic"/>
          <w:b/>
          <w:bCs/>
        </w:rPr>
        <w:t xml:space="preserve">: </w:t>
      </w:r>
    </w:p>
    <w:p w14:paraId="05C22B05" w14:textId="29933005" w:rsidR="009142F2" w:rsidRDefault="009142F2" w:rsidP="00F419F5">
      <w:pPr>
        <w:pStyle w:val="Default"/>
        <w:rPr>
          <w:rFonts w:ascii="Century Gothic" w:hAnsi="Century Gothic"/>
          <w:b/>
          <w:bCs/>
        </w:rPr>
      </w:pPr>
    </w:p>
    <w:sdt>
      <w:sdtPr>
        <w:rPr>
          <w:rFonts w:ascii="Century Gothic" w:hAnsi="Century Gothic"/>
          <w:b/>
          <w:bCs/>
        </w:rPr>
        <w:id w:val="922224249"/>
        <w:placeholder>
          <w:docPart w:val="DefaultPlaceholder_-1854013440"/>
        </w:placeholder>
        <w:showingPlcHdr/>
        <w:text/>
      </w:sdtPr>
      <w:sdtEndPr/>
      <w:sdtContent>
        <w:p w14:paraId="0EA5F7D3" w14:textId="454811CE" w:rsidR="00F419F5" w:rsidRDefault="00F419F5" w:rsidP="00F419F5">
          <w:pPr>
            <w:pStyle w:val="Default"/>
            <w:rPr>
              <w:rFonts w:ascii="Century Gothic" w:hAnsi="Century Gothic"/>
              <w:b/>
              <w:bCs/>
            </w:rPr>
          </w:pPr>
          <w:r w:rsidRPr="00F7478C">
            <w:rPr>
              <w:rStyle w:val="Platzhaltertext"/>
            </w:rPr>
            <w:t>Klicken oder tippen Sie hier, um Text einzugeben.</w:t>
          </w:r>
        </w:p>
      </w:sdtContent>
    </w:sdt>
    <w:p w14:paraId="489566CA" w14:textId="26952B93" w:rsidR="009142F2" w:rsidRDefault="009142F2" w:rsidP="00F419F5">
      <w:pPr>
        <w:pStyle w:val="Default"/>
        <w:rPr>
          <w:rFonts w:ascii="Century Gothic" w:hAnsi="Century Gothic"/>
          <w:b/>
          <w:bCs/>
        </w:rPr>
      </w:pPr>
    </w:p>
    <w:p w14:paraId="4D32A33A" w14:textId="77777777" w:rsidR="00F419F5" w:rsidRDefault="00F419F5" w:rsidP="00F419F5">
      <w:pPr>
        <w:pStyle w:val="Default"/>
        <w:rPr>
          <w:rFonts w:ascii="Century Gothic" w:hAnsi="Century Gothic"/>
          <w:b/>
          <w:bCs/>
        </w:rPr>
      </w:pPr>
    </w:p>
    <w:p w14:paraId="52724A0B" w14:textId="7138417B" w:rsidR="00521C76" w:rsidRDefault="0002778C" w:rsidP="00F419F5">
      <w:pPr>
        <w:pStyle w:val="Default"/>
        <w:rPr>
          <w:rFonts w:ascii="Century Gothic" w:hAnsi="Century Gothic"/>
          <w:b/>
          <w:bCs/>
        </w:rPr>
      </w:pPr>
      <w:r>
        <w:rPr>
          <w:rFonts w:ascii="Century Gothic" w:hAnsi="Century Gothic"/>
          <w:b/>
          <w:bCs/>
        </w:rPr>
        <w:t xml:space="preserve">Datum </w:t>
      </w:r>
      <w:r w:rsidR="00521C76" w:rsidRPr="00521C76">
        <w:rPr>
          <w:rFonts w:ascii="Century Gothic" w:hAnsi="Century Gothic"/>
          <w:b/>
          <w:bCs/>
        </w:rPr>
        <w:t>und Durchführungszeitraum</w:t>
      </w:r>
      <w:r>
        <w:rPr>
          <w:rFonts w:ascii="Century Gothic" w:hAnsi="Century Gothic"/>
          <w:b/>
          <w:bCs/>
        </w:rPr>
        <w:t xml:space="preserve"> der </w:t>
      </w:r>
      <w:proofErr w:type="spellStart"/>
      <w:r>
        <w:rPr>
          <w:rFonts w:ascii="Century Gothic" w:hAnsi="Century Gothic"/>
          <w:b/>
          <w:bCs/>
        </w:rPr>
        <w:t>Firmfeier</w:t>
      </w:r>
      <w:proofErr w:type="spellEnd"/>
      <w:r w:rsidR="00521C76" w:rsidRPr="00521C76">
        <w:rPr>
          <w:rFonts w:ascii="Century Gothic" w:hAnsi="Century Gothic"/>
          <w:b/>
          <w:bCs/>
        </w:rPr>
        <w:t xml:space="preserve">: </w:t>
      </w:r>
    </w:p>
    <w:p w14:paraId="60B8AA81" w14:textId="77777777" w:rsidR="009142F2" w:rsidRDefault="009142F2" w:rsidP="00F419F5">
      <w:pPr>
        <w:pStyle w:val="Default"/>
        <w:rPr>
          <w:rFonts w:ascii="Century Gothic" w:hAnsi="Century Gothic"/>
          <w:b/>
          <w:bCs/>
        </w:rPr>
      </w:pPr>
    </w:p>
    <w:sdt>
      <w:sdtPr>
        <w:rPr>
          <w:rFonts w:ascii="Century Gothic" w:hAnsi="Century Gothic" w:cstheme="minorBidi"/>
          <w:color w:val="808080" w:themeColor="background1" w:themeShade="80"/>
          <w:sz w:val="20"/>
          <w:szCs w:val="20"/>
        </w:rPr>
        <w:id w:val="1756158706"/>
        <w:placeholder>
          <w:docPart w:val="DefaultPlaceholder_-1854013440"/>
        </w:placeholder>
        <w:text/>
      </w:sdtPr>
      <w:sdtEndPr/>
      <w:sdtContent>
        <w:p w14:paraId="1FA0EED6" w14:textId="4CFF8303" w:rsidR="009142F2" w:rsidRPr="00F419F5" w:rsidRDefault="00717CFE" w:rsidP="00F419F5">
          <w:pPr>
            <w:pStyle w:val="Default"/>
            <w:rPr>
              <w:rFonts w:ascii="Century Gothic" w:hAnsi="Century Gothic" w:cstheme="minorBidi"/>
              <w:color w:val="808080" w:themeColor="background1" w:themeShade="80"/>
              <w:sz w:val="20"/>
              <w:szCs w:val="20"/>
            </w:rPr>
          </w:pPr>
          <w:r w:rsidRPr="00F419F5">
            <w:rPr>
              <w:rFonts w:ascii="Century Gothic" w:hAnsi="Century Gothic" w:cstheme="minorBidi"/>
              <w:color w:val="808080" w:themeColor="background1" w:themeShade="80"/>
              <w:sz w:val="20"/>
              <w:szCs w:val="20"/>
            </w:rPr>
            <w:t xml:space="preserve">TEXTBEISPIEL: </w:t>
          </w:r>
          <w:r w:rsidR="005028CF" w:rsidRPr="00F419F5">
            <w:rPr>
              <w:rFonts w:ascii="Century Gothic" w:hAnsi="Century Gothic" w:cstheme="minorBidi"/>
              <w:color w:val="808080" w:themeColor="background1" w:themeShade="80"/>
              <w:sz w:val="20"/>
              <w:szCs w:val="20"/>
            </w:rPr>
            <w:t>Jugendzentrumsbetrieb von Uhrzeit bis Uhrzeit</w:t>
          </w:r>
        </w:p>
      </w:sdtContent>
    </w:sdt>
    <w:p w14:paraId="672FF504" w14:textId="77777777" w:rsidR="009142F2" w:rsidRDefault="009142F2" w:rsidP="00F419F5">
      <w:pPr>
        <w:pStyle w:val="Default"/>
        <w:rPr>
          <w:rFonts w:ascii="Century Gothic" w:hAnsi="Century Gothic"/>
          <w:b/>
          <w:bCs/>
        </w:rPr>
      </w:pPr>
    </w:p>
    <w:p w14:paraId="758BE3E2" w14:textId="77777777" w:rsidR="00F419F5" w:rsidRDefault="00F419F5" w:rsidP="00F419F5">
      <w:pPr>
        <w:pStyle w:val="Default"/>
        <w:rPr>
          <w:rFonts w:ascii="Century Gothic" w:hAnsi="Century Gothic"/>
          <w:b/>
          <w:bCs/>
        </w:rPr>
      </w:pPr>
    </w:p>
    <w:p w14:paraId="058F5A0C" w14:textId="5061A443" w:rsidR="00521C76" w:rsidRDefault="00521C76" w:rsidP="00F419F5">
      <w:pPr>
        <w:pStyle w:val="Default"/>
        <w:rPr>
          <w:rFonts w:ascii="Century Gothic" w:hAnsi="Century Gothic"/>
          <w:b/>
          <w:bCs/>
        </w:rPr>
      </w:pPr>
      <w:r w:rsidRPr="00521C76">
        <w:rPr>
          <w:rFonts w:ascii="Century Gothic" w:hAnsi="Century Gothic"/>
          <w:b/>
          <w:bCs/>
        </w:rPr>
        <w:t xml:space="preserve">Ansprechpartner für das Präventionskonzept (Name, Adresse, Tel., E-Mail): </w:t>
      </w:r>
    </w:p>
    <w:p w14:paraId="65E93AAB" w14:textId="213B1AB3" w:rsidR="002C5598" w:rsidRPr="002C5598" w:rsidRDefault="002C5598" w:rsidP="002C5598">
      <w:pPr>
        <w:pStyle w:val="Default"/>
        <w:rPr>
          <w:rFonts w:ascii="Century Gothic" w:hAnsi="Century Gothic" w:cstheme="minorBidi"/>
          <w:color w:val="auto"/>
          <w:sz w:val="23"/>
          <w:szCs w:val="23"/>
        </w:rPr>
      </w:pPr>
      <w:r w:rsidRPr="002C5598">
        <w:rPr>
          <w:rFonts w:ascii="Century Gothic" w:hAnsi="Century Gothic" w:cstheme="minorBidi"/>
          <w:color w:val="auto"/>
          <w:sz w:val="23"/>
          <w:szCs w:val="23"/>
        </w:rPr>
        <w:t xml:space="preserve">Seitens der in die Feier eingebundenen Pfarre / kirchlichen Einrichtung ist vom </w:t>
      </w:r>
      <w:r w:rsidR="00F41216" w:rsidRPr="002C5598">
        <w:rPr>
          <w:rFonts w:ascii="Century Gothic" w:hAnsi="Century Gothic" w:cstheme="minorBidi"/>
          <w:color w:val="auto"/>
          <w:sz w:val="23"/>
          <w:szCs w:val="23"/>
        </w:rPr>
        <w:t>Pfarrer</w:t>
      </w:r>
      <w:r w:rsidR="00F41216">
        <w:rPr>
          <w:rFonts w:ascii="Century Gothic" w:hAnsi="Century Gothic" w:cstheme="minorBidi"/>
          <w:color w:val="auto"/>
          <w:sz w:val="23"/>
          <w:szCs w:val="23"/>
        </w:rPr>
        <w:t xml:space="preserve">/ </w:t>
      </w:r>
      <w:r w:rsidR="00F41216" w:rsidRPr="002C5598">
        <w:rPr>
          <w:rFonts w:ascii="Century Gothic" w:hAnsi="Century Gothic" w:cstheme="minorBidi"/>
          <w:color w:val="auto"/>
          <w:sz w:val="23"/>
          <w:szCs w:val="23"/>
        </w:rPr>
        <w:t>Leiter</w:t>
      </w:r>
      <w:r w:rsidR="00F41216">
        <w:rPr>
          <w:rFonts w:ascii="Century Gothic" w:hAnsi="Century Gothic" w:cstheme="minorBidi"/>
          <w:color w:val="auto"/>
          <w:sz w:val="23"/>
          <w:szCs w:val="23"/>
        </w:rPr>
        <w:t>*in</w:t>
      </w:r>
      <w:r w:rsidR="00F41216" w:rsidRPr="002C5598">
        <w:rPr>
          <w:rFonts w:ascii="Century Gothic" w:hAnsi="Century Gothic" w:cstheme="minorBidi"/>
          <w:color w:val="auto"/>
          <w:sz w:val="23"/>
          <w:szCs w:val="23"/>
        </w:rPr>
        <w:t xml:space="preserve"> </w:t>
      </w:r>
      <w:r w:rsidRPr="002C5598">
        <w:rPr>
          <w:rFonts w:ascii="Century Gothic" w:hAnsi="Century Gothic" w:cstheme="minorBidi"/>
          <w:color w:val="auto"/>
          <w:sz w:val="23"/>
          <w:szCs w:val="23"/>
        </w:rPr>
        <w:t>der kirchlichen Einrichtung sicherzustellen, dass in ausreichendem Zeitabstand vor jeder Feier eine konkrete Person die Funktion des/der Präventionsbeauftragten für diese konkrete Feier übernimmt.</w:t>
      </w:r>
    </w:p>
    <w:p w14:paraId="4CE7710F" w14:textId="77777777" w:rsidR="002C5598" w:rsidRDefault="002C5598" w:rsidP="00F419F5">
      <w:pPr>
        <w:pStyle w:val="Default"/>
        <w:rPr>
          <w:rFonts w:ascii="Century Gothic" w:hAnsi="Century Gothic"/>
          <w:b/>
          <w:bCs/>
        </w:rPr>
      </w:pPr>
    </w:p>
    <w:p w14:paraId="5C9B937D" w14:textId="77777777" w:rsidR="009142F2" w:rsidRDefault="009142F2" w:rsidP="00F419F5">
      <w:pPr>
        <w:pStyle w:val="Default"/>
        <w:rPr>
          <w:rFonts w:ascii="Century Gothic" w:hAnsi="Century Gothic"/>
          <w:b/>
          <w:bCs/>
        </w:rPr>
      </w:pPr>
    </w:p>
    <w:sdt>
      <w:sdtPr>
        <w:rPr>
          <w:rFonts w:ascii="Century Gothic" w:hAnsi="Century Gothic"/>
          <w:b/>
          <w:bCs/>
        </w:rPr>
        <w:id w:val="-2053291823"/>
        <w:placeholder>
          <w:docPart w:val="DefaultPlaceholder_-1854013440"/>
        </w:placeholder>
        <w:showingPlcHdr/>
        <w:text/>
      </w:sdtPr>
      <w:sdtEndPr/>
      <w:sdtContent>
        <w:p w14:paraId="10246ECB" w14:textId="77291848" w:rsidR="009142F2" w:rsidRPr="00521C76" w:rsidRDefault="00717CFE" w:rsidP="00F419F5">
          <w:pPr>
            <w:pStyle w:val="Default"/>
            <w:rPr>
              <w:rFonts w:ascii="Century Gothic" w:hAnsi="Century Gothic"/>
              <w:b/>
              <w:bCs/>
            </w:rPr>
          </w:pPr>
          <w:r w:rsidRPr="00F7478C">
            <w:rPr>
              <w:rStyle w:val="Platzhaltertext"/>
            </w:rPr>
            <w:t>Klicken oder tippen Sie hier, um Text einzugeben.</w:t>
          </w:r>
        </w:p>
      </w:sdtContent>
    </w:sdt>
    <w:p w14:paraId="4A84A1FE" w14:textId="77777777" w:rsidR="00FA52A1" w:rsidRDefault="00FA52A1" w:rsidP="00F419F5">
      <w:pPr>
        <w:pStyle w:val="Default"/>
        <w:pBdr>
          <w:bottom w:val="single" w:sz="4" w:space="1" w:color="auto"/>
        </w:pBdr>
        <w:rPr>
          <w:rFonts w:ascii="Century Gothic" w:hAnsi="Century Gothic"/>
          <w:b/>
          <w:bCs/>
          <w:color w:val="C00000"/>
          <w:sz w:val="28"/>
          <w:szCs w:val="28"/>
        </w:rPr>
      </w:pPr>
    </w:p>
    <w:p w14:paraId="6C51CE04" w14:textId="77777777" w:rsidR="002C5598" w:rsidRDefault="002C5598">
      <w:pPr>
        <w:rPr>
          <w:b/>
          <w:bCs/>
          <w:color w:val="C00000"/>
          <w:sz w:val="28"/>
          <w:szCs w:val="28"/>
        </w:rPr>
      </w:pPr>
    </w:p>
    <w:p w14:paraId="6925378C" w14:textId="1844276E" w:rsidR="002C5598" w:rsidRDefault="002C5598">
      <w:r w:rsidRPr="002C5598">
        <w:rPr>
          <w:sz w:val="23"/>
          <w:szCs w:val="23"/>
        </w:rPr>
        <w:t xml:space="preserve">Weitergehende Erläuterungen hier: </w:t>
      </w:r>
      <w:hyperlink r:id="rId5" w:history="1">
        <w:r w:rsidR="00C5658B" w:rsidRPr="00A54CDC">
          <w:rPr>
            <w:rStyle w:val="Hyperlink"/>
          </w:rPr>
          <w:t>https://www.bischofskonferenz.at/dl/OkolJmoJkoLNJqx4KJKJKJKLLooN/Information_zum_Praeventionskonzept_f_r_einmalige_Feiern_ab_15092021_pdf</w:t>
        </w:r>
      </w:hyperlink>
    </w:p>
    <w:p w14:paraId="0CB59871" w14:textId="77777777" w:rsidR="00C5658B" w:rsidRPr="002C5598" w:rsidRDefault="00C5658B">
      <w:pPr>
        <w:rPr>
          <w:color w:val="C00000"/>
        </w:rPr>
      </w:pPr>
    </w:p>
    <w:p w14:paraId="05C6F36E" w14:textId="270CAA33" w:rsidR="00F419F5" w:rsidRDefault="00F419F5">
      <w:pPr>
        <w:rPr>
          <w:rFonts w:cs="Calibri"/>
          <w:b/>
          <w:bCs/>
          <w:color w:val="C00000"/>
          <w:sz w:val="28"/>
          <w:szCs w:val="28"/>
        </w:rPr>
      </w:pPr>
      <w:r>
        <w:rPr>
          <w:b/>
          <w:bCs/>
          <w:color w:val="C00000"/>
          <w:sz w:val="28"/>
          <w:szCs w:val="28"/>
        </w:rPr>
        <w:br w:type="page"/>
      </w:r>
    </w:p>
    <w:p w14:paraId="2CD14FAE" w14:textId="4D0B9684" w:rsidR="00521C76" w:rsidRPr="00F419F5" w:rsidRDefault="0002778C" w:rsidP="00F419F5">
      <w:pPr>
        <w:rPr>
          <w:color w:val="808080" w:themeColor="background1" w:themeShade="80"/>
          <w:sz w:val="20"/>
          <w:szCs w:val="20"/>
        </w:rPr>
      </w:pPr>
      <w:r>
        <w:rPr>
          <w:b/>
          <w:bCs/>
          <w:color w:val="C00000"/>
          <w:sz w:val="31"/>
          <w:szCs w:val="31"/>
        </w:rPr>
        <w:lastRenderedPageBreak/>
        <w:t xml:space="preserve">1. </w:t>
      </w:r>
      <w:r w:rsidR="00521C76" w:rsidRPr="00521C76">
        <w:rPr>
          <w:b/>
          <w:bCs/>
          <w:color w:val="C00000"/>
          <w:sz w:val="31"/>
          <w:szCs w:val="31"/>
        </w:rPr>
        <w:t xml:space="preserve">Spezifische Hygienemaßnahmen </w:t>
      </w:r>
    </w:p>
    <w:p w14:paraId="4C3D4C4C" w14:textId="5B1B69CE" w:rsidR="00521C76" w:rsidRPr="00F419F5" w:rsidRDefault="00521C76" w:rsidP="00521C76">
      <w:pPr>
        <w:rPr>
          <w:sz w:val="23"/>
          <w:szCs w:val="23"/>
        </w:rPr>
      </w:pPr>
      <w:r w:rsidRPr="00F419F5">
        <w:rPr>
          <w:sz w:val="23"/>
          <w:szCs w:val="23"/>
        </w:rPr>
        <w:t xml:space="preserve">Welche </w:t>
      </w:r>
      <w:r w:rsidR="0002778C">
        <w:rPr>
          <w:sz w:val="23"/>
          <w:szCs w:val="23"/>
        </w:rPr>
        <w:t xml:space="preserve">Maßnahmen der </w:t>
      </w:r>
      <w:r w:rsidR="0002778C">
        <w:t>„Rahmenordnung der Österreichischen Bischofskonferenz zur Feier öffentlicher Gottesdienste</w:t>
      </w:r>
      <w:r w:rsidR="0002778C">
        <w:rPr>
          <w:sz w:val="23"/>
          <w:szCs w:val="23"/>
        </w:rPr>
        <w:t xml:space="preserve"> werden umgesetzt, damit </w:t>
      </w:r>
      <w:r w:rsidRPr="00F419F5">
        <w:rPr>
          <w:sz w:val="23"/>
          <w:szCs w:val="23"/>
        </w:rPr>
        <w:t>das Infektionsrisiko minimier</w:t>
      </w:r>
      <w:r w:rsidR="0002778C">
        <w:rPr>
          <w:sz w:val="23"/>
          <w:szCs w:val="23"/>
        </w:rPr>
        <w:t>t wird</w:t>
      </w:r>
      <w:r w:rsidRPr="00F419F5">
        <w:rPr>
          <w:sz w:val="23"/>
          <w:szCs w:val="23"/>
        </w:rPr>
        <w:t>? Gegenstände, Räumlichkeiten, Flächen werden wie oft gereinigt</w:t>
      </w:r>
      <w:r w:rsidR="005028CF" w:rsidRPr="00F419F5">
        <w:rPr>
          <w:sz w:val="23"/>
          <w:szCs w:val="23"/>
        </w:rPr>
        <w:t xml:space="preserve"> / wie</w:t>
      </w:r>
      <w:r w:rsidRPr="00F419F5">
        <w:rPr>
          <w:sz w:val="23"/>
          <w:szCs w:val="23"/>
        </w:rPr>
        <w:t xml:space="preserve"> oft desinfiziert? Kann gelüftet werden?</w:t>
      </w:r>
    </w:p>
    <w:p w14:paraId="2F265D3D" w14:textId="77777777" w:rsidR="0002778C" w:rsidRDefault="0002778C" w:rsidP="0002778C">
      <w:pPr>
        <w:pStyle w:val="Listenabsatz"/>
        <w:numPr>
          <w:ilvl w:val="0"/>
          <w:numId w:val="3"/>
        </w:numPr>
        <w:rPr>
          <w:color w:val="A6A6A6" w:themeColor="background1" w:themeShade="A6"/>
          <w:sz w:val="20"/>
          <w:szCs w:val="20"/>
        </w:rPr>
      </w:pPr>
      <w:r w:rsidRPr="0002778C">
        <w:rPr>
          <w:color w:val="A6A6A6" w:themeColor="background1" w:themeShade="A6"/>
          <w:sz w:val="20"/>
          <w:szCs w:val="20"/>
        </w:rPr>
        <w:t xml:space="preserve">Einhaltung von mindestens 2 Metern Abstand zu Personen, mit denen nicht im gemeinsamen Haushalt gelebt wird; </w:t>
      </w:r>
    </w:p>
    <w:p w14:paraId="794B87ED" w14:textId="77777777" w:rsidR="0002778C" w:rsidRDefault="0002778C" w:rsidP="0002778C">
      <w:pPr>
        <w:pStyle w:val="Listenabsatz"/>
        <w:numPr>
          <w:ilvl w:val="0"/>
          <w:numId w:val="3"/>
        </w:numPr>
        <w:rPr>
          <w:color w:val="A6A6A6" w:themeColor="background1" w:themeShade="A6"/>
          <w:sz w:val="20"/>
          <w:szCs w:val="20"/>
        </w:rPr>
      </w:pPr>
      <w:r w:rsidRPr="0002778C">
        <w:rPr>
          <w:color w:val="A6A6A6" w:themeColor="background1" w:themeShade="A6"/>
          <w:sz w:val="20"/>
          <w:szCs w:val="20"/>
        </w:rPr>
        <w:t xml:space="preserve">Beim Kircheneingang (bei Gottesdiensten im Freien an geeigneter Stelle) sind gut sichtbar Desinfektionsmittelspender aufzustellen; </w:t>
      </w:r>
    </w:p>
    <w:p w14:paraId="6F5DCA51" w14:textId="77777777" w:rsidR="0002778C" w:rsidRDefault="0002778C" w:rsidP="0002778C">
      <w:pPr>
        <w:pStyle w:val="Listenabsatz"/>
        <w:numPr>
          <w:ilvl w:val="0"/>
          <w:numId w:val="3"/>
        </w:numPr>
        <w:rPr>
          <w:color w:val="A6A6A6" w:themeColor="background1" w:themeShade="A6"/>
          <w:sz w:val="20"/>
          <w:szCs w:val="20"/>
        </w:rPr>
      </w:pPr>
      <w:r w:rsidRPr="0002778C">
        <w:rPr>
          <w:color w:val="A6A6A6" w:themeColor="background1" w:themeShade="A6"/>
          <w:sz w:val="20"/>
          <w:szCs w:val="20"/>
        </w:rPr>
        <w:t xml:space="preserve">Flächen oder Gegenstände (z.B. Türgriffe), die wiederholt berührt werden, müssen häufig gereinigt und desinfiziert werden; </w:t>
      </w:r>
    </w:p>
    <w:p w14:paraId="69FE9B08" w14:textId="77777777" w:rsidR="0002778C" w:rsidRDefault="0002778C" w:rsidP="0002778C">
      <w:pPr>
        <w:pStyle w:val="Listenabsatz"/>
        <w:numPr>
          <w:ilvl w:val="0"/>
          <w:numId w:val="3"/>
        </w:numPr>
        <w:rPr>
          <w:color w:val="A6A6A6" w:themeColor="background1" w:themeShade="A6"/>
          <w:sz w:val="20"/>
          <w:szCs w:val="20"/>
        </w:rPr>
      </w:pPr>
      <w:r w:rsidRPr="0002778C">
        <w:rPr>
          <w:color w:val="A6A6A6" w:themeColor="background1" w:themeShade="A6"/>
          <w:sz w:val="20"/>
          <w:szCs w:val="20"/>
        </w:rPr>
        <w:t>Die Verantwortlichen vor Ort achten auf regelmäßiges Lüften des Kirchenraumes;</w:t>
      </w:r>
    </w:p>
    <w:p w14:paraId="0AC86438" w14:textId="597DB00C" w:rsidR="0002778C" w:rsidRPr="0002778C" w:rsidRDefault="0002778C" w:rsidP="0002778C">
      <w:pPr>
        <w:pStyle w:val="Listenabsatz"/>
        <w:numPr>
          <w:ilvl w:val="0"/>
          <w:numId w:val="3"/>
        </w:numPr>
        <w:rPr>
          <w:color w:val="A6A6A6" w:themeColor="background1" w:themeShade="A6"/>
          <w:sz w:val="20"/>
          <w:szCs w:val="20"/>
        </w:rPr>
      </w:pPr>
      <w:r w:rsidRPr="0002778C">
        <w:rPr>
          <w:color w:val="A6A6A6" w:themeColor="background1" w:themeShade="A6"/>
          <w:sz w:val="20"/>
          <w:szCs w:val="20"/>
        </w:rPr>
        <w:t>Kontakt von kirchlichen Mitarbeiter</w:t>
      </w:r>
      <w:r w:rsidR="00687AD7">
        <w:rPr>
          <w:color w:val="A6A6A6" w:themeColor="background1" w:themeShade="A6"/>
          <w:sz w:val="20"/>
          <w:szCs w:val="20"/>
        </w:rPr>
        <w:t>*i</w:t>
      </w:r>
      <w:r w:rsidRPr="0002778C">
        <w:rPr>
          <w:color w:val="A6A6A6" w:themeColor="background1" w:themeShade="A6"/>
          <w:sz w:val="20"/>
          <w:szCs w:val="20"/>
        </w:rPr>
        <w:t>nnen mit Personen der Feiergemeinde findet mit einer FFP2-Maske statt.</w:t>
      </w:r>
    </w:p>
    <w:p w14:paraId="41106EBE" w14:textId="77777777" w:rsidR="00F419F5" w:rsidRDefault="00F419F5" w:rsidP="00521C76">
      <w:pPr>
        <w:pStyle w:val="Default"/>
        <w:rPr>
          <w:rFonts w:ascii="Century Gothic" w:hAnsi="Century Gothic"/>
          <w:b/>
          <w:bCs/>
          <w:color w:val="C00000"/>
          <w:sz w:val="31"/>
          <w:szCs w:val="31"/>
        </w:rPr>
      </w:pPr>
      <w:r>
        <w:rPr>
          <w:rFonts w:ascii="Century Gothic" w:hAnsi="Century Gothic"/>
          <w:b/>
          <w:bCs/>
          <w:color w:val="C00000"/>
          <w:sz w:val="31"/>
          <w:szCs w:val="31"/>
        </w:rPr>
        <w:br/>
      </w:r>
    </w:p>
    <w:p w14:paraId="04FA63BB" w14:textId="4B48015F" w:rsidR="00521C76" w:rsidRPr="00521C76" w:rsidRDefault="0002778C" w:rsidP="00521C76">
      <w:pPr>
        <w:pStyle w:val="Default"/>
        <w:rPr>
          <w:rFonts w:ascii="Century Gothic" w:hAnsi="Century Gothic"/>
          <w:color w:val="C00000"/>
          <w:sz w:val="31"/>
          <w:szCs w:val="31"/>
        </w:rPr>
      </w:pPr>
      <w:r>
        <w:rPr>
          <w:rFonts w:ascii="Century Gothic" w:hAnsi="Century Gothic"/>
          <w:b/>
          <w:bCs/>
          <w:color w:val="C00000"/>
          <w:sz w:val="31"/>
          <w:szCs w:val="31"/>
        </w:rPr>
        <w:t>2</w:t>
      </w:r>
      <w:r w:rsidR="00521C76" w:rsidRPr="00521C76">
        <w:rPr>
          <w:rFonts w:ascii="Century Gothic" w:hAnsi="Century Gothic"/>
          <w:b/>
          <w:bCs/>
          <w:color w:val="C00000"/>
          <w:sz w:val="31"/>
          <w:szCs w:val="31"/>
        </w:rPr>
        <w:t xml:space="preserve">. </w:t>
      </w:r>
      <w:r>
        <w:rPr>
          <w:rFonts w:ascii="Century Gothic" w:hAnsi="Century Gothic"/>
          <w:b/>
          <w:bCs/>
          <w:color w:val="C00000"/>
          <w:sz w:val="31"/>
          <w:szCs w:val="31"/>
        </w:rPr>
        <w:t>Steuerung der Menschenströme</w:t>
      </w:r>
      <w:r w:rsidR="00521C76" w:rsidRPr="00521C76">
        <w:rPr>
          <w:rFonts w:ascii="Century Gothic" w:hAnsi="Century Gothic"/>
          <w:b/>
          <w:bCs/>
          <w:color w:val="C00000"/>
          <w:sz w:val="31"/>
          <w:szCs w:val="31"/>
        </w:rPr>
        <w:t xml:space="preserve"> </w:t>
      </w:r>
    </w:p>
    <w:p w14:paraId="2E904ED3" w14:textId="45D7A57C" w:rsidR="0002778C" w:rsidRDefault="00F419F5" w:rsidP="00521C76">
      <w:pPr>
        <w:rPr>
          <w:sz w:val="23"/>
          <w:szCs w:val="23"/>
        </w:rPr>
      </w:pPr>
      <w:r>
        <w:rPr>
          <w:sz w:val="23"/>
          <w:szCs w:val="23"/>
        </w:rPr>
        <w:br/>
      </w:r>
      <w:r w:rsidR="0002778C">
        <w:rPr>
          <w:sz w:val="23"/>
          <w:szCs w:val="23"/>
        </w:rPr>
        <w:t>Welche Maßnahmen werden zur Steuerung der Menschenströme vorgenommen? Wie wird das Einhalten der notwendigen Abstände gesichert? Muss die maximale Anzahl festgelegt werden? Gibt es eine</w:t>
      </w:r>
      <w:r w:rsidR="00687AD7">
        <w:rPr>
          <w:sz w:val="23"/>
          <w:szCs w:val="23"/>
        </w:rPr>
        <w:t>n</w:t>
      </w:r>
      <w:r w:rsidR="0002778C">
        <w:rPr>
          <w:sz w:val="23"/>
          <w:szCs w:val="23"/>
        </w:rPr>
        <w:t xml:space="preserve"> </w:t>
      </w:r>
      <w:proofErr w:type="spellStart"/>
      <w:r w:rsidR="0002778C">
        <w:rPr>
          <w:sz w:val="23"/>
          <w:szCs w:val="23"/>
        </w:rPr>
        <w:t>Willkommendienst</w:t>
      </w:r>
      <w:proofErr w:type="spellEnd"/>
      <w:r w:rsidR="0002778C">
        <w:rPr>
          <w:sz w:val="23"/>
          <w:szCs w:val="23"/>
        </w:rPr>
        <w:t>?</w:t>
      </w:r>
    </w:p>
    <w:p w14:paraId="73EDDC6E" w14:textId="77777777" w:rsidR="0002778C" w:rsidRDefault="0002778C" w:rsidP="0002778C">
      <w:pPr>
        <w:pStyle w:val="Listenabsatz"/>
        <w:numPr>
          <w:ilvl w:val="0"/>
          <w:numId w:val="3"/>
        </w:numPr>
        <w:rPr>
          <w:color w:val="A6A6A6" w:themeColor="background1" w:themeShade="A6"/>
          <w:sz w:val="20"/>
          <w:szCs w:val="20"/>
        </w:rPr>
      </w:pPr>
      <w:r w:rsidRPr="0002778C">
        <w:rPr>
          <w:color w:val="A6A6A6" w:themeColor="background1" w:themeShade="A6"/>
          <w:sz w:val="20"/>
          <w:szCs w:val="20"/>
        </w:rPr>
        <w:t xml:space="preserve">Entsprechend der Anzahl an erwarteten Personen, den Platzverhältnissen und Bewegungen vor Ort sowie dem geplanten Ablauf der Feier ist sicherzustellen, dass die Mindestabstände während der Feier und bei der An-/Abreise eingehalten werden können; </w:t>
      </w:r>
    </w:p>
    <w:p w14:paraId="12D9EAFF" w14:textId="3797E046" w:rsidR="0002778C" w:rsidRDefault="0002778C" w:rsidP="0002778C">
      <w:pPr>
        <w:pStyle w:val="Listenabsatz"/>
        <w:numPr>
          <w:ilvl w:val="0"/>
          <w:numId w:val="3"/>
        </w:numPr>
        <w:rPr>
          <w:color w:val="A6A6A6" w:themeColor="background1" w:themeShade="A6"/>
          <w:sz w:val="20"/>
          <w:szCs w:val="20"/>
        </w:rPr>
      </w:pPr>
      <w:r w:rsidRPr="0002778C">
        <w:rPr>
          <w:color w:val="A6A6A6" w:themeColor="background1" w:themeShade="A6"/>
          <w:sz w:val="20"/>
          <w:szCs w:val="20"/>
        </w:rPr>
        <w:t>Ist bei einer Feier (z.B. bei Firmungen) aufgrund der zur Verfügung stehenden Plätze eine Begrenzung der einzuladenden Personen (beispielsweise eine Begrenzung der Angehörigen pro Firmling) notwendig</w:t>
      </w:r>
      <w:r w:rsidR="00687AD7">
        <w:rPr>
          <w:color w:val="A6A6A6" w:themeColor="background1" w:themeShade="A6"/>
          <w:sz w:val="20"/>
          <w:szCs w:val="20"/>
        </w:rPr>
        <w:t>;</w:t>
      </w:r>
    </w:p>
    <w:p w14:paraId="31753F00" w14:textId="77777777" w:rsidR="0002778C" w:rsidRDefault="0002778C" w:rsidP="0002778C">
      <w:pPr>
        <w:pStyle w:val="Listenabsatz"/>
        <w:numPr>
          <w:ilvl w:val="0"/>
          <w:numId w:val="3"/>
        </w:numPr>
        <w:rPr>
          <w:color w:val="A6A6A6" w:themeColor="background1" w:themeShade="A6"/>
          <w:sz w:val="20"/>
          <w:szCs w:val="20"/>
        </w:rPr>
      </w:pPr>
      <w:r>
        <w:rPr>
          <w:color w:val="A6A6A6" w:themeColor="background1" w:themeShade="A6"/>
          <w:sz w:val="20"/>
          <w:szCs w:val="20"/>
        </w:rPr>
        <w:t>W</w:t>
      </w:r>
      <w:r w:rsidRPr="0002778C">
        <w:rPr>
          <w:color w:val="A6A6A6" w:themeColor="background1" w:themeShade="A6"/>
          <w:sz w:val="20"/>
          <w:szCs w:val="20"/>
        </w:rPr>
        <w:t xml:space="preserve">erden im Vorfeld Lösungen gesucht und kommuniziert; </w:t>
      </w:r>
    </w:p>
    <w:p w14:paraId="0140A8D4" w14:textId="0F55E55E" w:rsidR="0002778C" w:rsidRDefault="0002778C" w:rsidP="0002778C">
      <w:pPr>
        <w:pStyle w:val="Listenabsatz"/>
        <w:numPr>
          <w:ilvl w:val="0"/>
          <w:numId w:val="3"/>
        </w:numPr>
        <w:rPr>
          <w:color w:val="A6A6A6" w:themeColor="background1" w:themeShade="A6"/>
          <w:sz w:val="20"/>
          <w:szCs w:val="20"/>
        </w:rPr>
      </w:pPr>
      <w:r w:rsidRPr="0002778C">
        <w:rPr>
          <w:color w:val="A6A6A6" w:themeColor="background1" w:themeShade="A6"/>
          <w:sz w:val="20"/>
          <w:szCs w:val="20"/>
        </w:rPr>
        <w:t>Ein Willkommensdienst/Ordnerdienst am Eingang gibt Hinweise zum Einhalten der Maßnahmen</w:t>
      </w:r>
      <w:r w:rsidR="00687AD7">
        <w:rPr>
          <w:color w:val="A6A6A6" w:themeColor="background1" w:themeShade="A6"/>
          <w:sz w:val="20"/>
          <w:szCs w:val="20"/>
        </w:rPr>
        <w:t>;</w:t>
      </w:r>
    </w:p>
    <w:p w14:paraId="790FEC95" w14:textId="3E657038" w:rsidR="0002778C" w:rsidRDefault="0002778C" w:rsidP="0002778C">
      <w:pPr>
        <w:pStyle w:val="Listenabsatz"/>
        <w:numPr>
          <w:ilvl w:val="0"/>
          <w:numId w:val="3"/>
        </w:numPr>
        <w:rPr>
          <w:color w:val="A6A6A6" w:themeColor="background1" w:themeShade="A6"/>
          <w:sz w:val="20"/>
          <w:szCs w:val="20"/>
        </w:rPr>
      </w:pPr>
      <w:r w:rsidRPr="0002778C">
        <w:rPr>
          <w:color w:val="A6A6A6" w:themeColor="background1" w:themeShade="A6"/>
          <w:sz w:val="20"/>
          <w:szCs w:val="20"/>
        </w:rPr>
        <w:t>Wird eine größere Anzahl an Personen erwartet, helfen Markierungen und Hinweise, die Abstände zu anderen einzuhalten</w:t>
      </w:r>
      <w:r w:rsidR="00687AD7">
        <w:rPr>
          <w:color w:val="A6A6A6" w:themeColor="background1" w:themeShade="A6"/>
          <w:sz w:val="20"/>
          <w:szCs w:val="20"/>
        </w:rPr>
        <w:t>;</w:t>
      </w:r>
      <w:r w:rsidRPr="0002778C">
        <w:rPr>
          <w:color w:val="A6A6A6" w:themeColor="background1" w:themeShade="A6"/>
          <w:sz w:val="20"/>
          <w:szCs w:val="20"/>
        </w:rPr>
        <w:t xml:space="preserve"> </w:t>
      </w:r>
    </w:p>
    <w:p w14:paraId="1DF47E40" w14:textId="77777777" w:rsidR="0002778C" w:rsidRDefault="0002778C" w:rsidP="0002778C">
      <w:pPr>
        <w:pStyle w:val="Listenabsatz"/>
        <w:numPr>
          <w:ilvl w:val="0"/>
          <w:numId w:val="3"/>
        </w:numPr>
        <w:rPr>
          <w:color w:val="A6A6A6" w:themeColor="background1" w:themeShade="A6"/>
          <w:sz w:val="20"/>
          <w:szCs w:val="20"/>
        </w:rPr>
      </w:pPr>
      <w:r w:rsidRPr="0002778C">
        <w:rPr>
          <w:color w:val="A6A6A6" w:themeColor="background1" w:themeShade="A6"/>
          <w:sz w:val="20"/>
          <w:szCs w:val="20"/>
        </w:rPr>
        <w:t xml:space="preserve">Wenn es notwendig scheint, wird eine Einbahnregelung beim Betreten und Verlassen der Kirche und bei Prozessionen im Raum durch Markierungen ausgewiesen; </w:t>
      </w:r>
    </w:p>
    <w:p w14:paraId="0F095A1E" w14:textId="5A64BEFA" w:rsidR="0002778C" w:rsidRDefault="0002778C" w:rsidP="0002778C">
      <w:pPr>
        <w:pStyle w:val="Listenabsatz"/>
        <w:numPr>
          <w:ilvl w:val="0"/>
          <w:numId w:val="3"/>
        </w:numPr>
        <w:rPr>
          <w:color w:val="A6A6A6" w:themeColor="background1" w:themeShade="A6"/>
          <w:sz w:val="20"/>
          <w:szCs w:val="20"/>
        </w:rPr>
      </w:pPr>
      <w:r w:rsidRPr="0002778C">
        <w:rPr>
          <w:color w:val="A6A6A6" w:themeColor="background1" w:themeShade="A6"/>
          <w:sz w:val="20"/>
          <w:szCs w:val="20"/>
        </w:rPr>
        <w:t xml:space="preserve">Für einzelne Feiern unterstützen Ordnerdienste und/oder Bodenmarkierungen das Einhalten der Abstandsregeln; </w:t>
      </w:r>
    </w:p>
    <w:p w14:paraId="5C90527A" w14:textId="0DE46BD4" w:rsidR="0002778C" w:rsidRPr="0002778C" w:rsidRDefault="0002778C" w:rsidP="0002778C">
      <w:pPr>
        <w:pStyle w:val="Listenabsatz"/>
        <w:numPr>
          <w:ilvl w:val="0"/>
          <w:numId w:val="3"/>
        </w:numPr>
        <w:rPr>
          <w:color w:val="A6A6A6" w:themeColor="background1" w:themeShade="A6"/>
          <w:sz w:val="20"/>
          <w:szCs w:val="20"/>
        </w:rPr>
      </w:pPr>
      <w:r w:rsidRPr="0002778C">
        <w:rPr>
          <w:color w:val="A6A6A6" w:themeColor="background1" w:themeShade="A6"/>
          <w:sz w:val="20"/>
          <w:szCs w:val="20"/>
        </w:rPr>
        <w:t>An den Sitzplätzen finden sich geeignete Kennzeichnungen zum Einhalten des Mindestabstands.</w:t>
      </w:r>
    </w:p>
    <w:p w14:paraId="6BC8C8BA" w14:textId="77777777" w:rsidR="00521C76" w:rsidRDefault="00521C76" w:rsidP="00521C76">
      <w:pPr>
        <w:pStyle w:val="Default"/>
        <w:rPr>
          <w:rFonts w:ascii="Century Gothic" w:hAnsi="Century Gothic"/>
          <w:b/>
          <w:bCs/>
          <w:color w:val="C00000"/>
          <w:sz w:val="31"/>
          <w:szCs w:val="31"/>
        </w:rPr>
      </w:pPr>
    </w:p>
    <w:p w14:paraId="45D2D375" w14:textId="548EE318" w:rsidR="0002778C" w:rsidRDefault="00F419F5" w:rsidP="00521C76">
      <w:pPr>
        <w:pStyle w:val="Default"/>
      </w:pPr>
      <w:r>
        <w:rPr>
          <w:rFonts w:ascii="Century Gothic" w:hAnsi="Century Gothic"/>
          <w:b/>
          <w:bCs/>
          <w:color w:val="C00000"/>
          <w:sz w:val="31"/>
          <w:szCs w:val="31"/>
        </w:rPr>
        <w:br/>
      </w:r>
      <w:r>
        <w:rPr>
          <w:rFonts w:ascii="Century Gothic" w:hAnsi="Century Gothic"/>
          <w:b/>
          <w:bCs/>
          <w:color w:val="C00000"/>
          <w:sz w:val="31"/>
          <w:szCs w:val="31"/>
        </w:rPr>
        <w:br/>
      </w:r>
      <w:r>
        <w:rPr>
          <w:rFonts w:ascii="Century Gothic" w:hAnsi="Century Gothic"/>
          <w:b/>
          <w:bCs/>
          <w:color w:val="C00000"/>
          <w:sz w:val="31"/>
          <w:szCs w:val="31"/>
        </w:rPr>
        <w:lastRenderedPageBreak/>
        <w:br/>
      </w:r>
      <w:r>
        <w:rPr>
          <w:rFonts w:ascii="Century Gothic" w:hAnsi="Century Gothic"/>
          <w:b/>
          <w:bCs/>
          <w:color w:val="C00000"/>
          <w:sz w:val="31"/>
          <w:szCs w:val="31"/>
        </w:rPr>
        <w:br/>
      </w:r>
      <w:r>
        <w:rPr>
          <w:rFonts w:ascii="Century Gothic" w:hAnsi="Century Gothic"/>
          <w:b/>
          <w:bCs/>
          <w:color w:val="C00000"/>
          <w:sz w:val="31"/>
          <w:szCs w:val="31"/>
        </w:rPr>
        <w:br/>
      </w:r>
      <w:r w:rsidR="0002778C">
        <w:rPr>
          <w:rFonts w:ascii="Century Gothic" w:hAnsi="Century Gothic"/>
          <w:b/>
          <w:bCs/>
          <w:color w:val="C00000"/>
          <w:sz w:val="31"/>
          <w:szCs w:val="31"/>
        </w:rPr>
        <w:t xml:space="preserve">3. </w:t>
      </w:r>
      <w:r w:rsidR="0002778C" w:rsidRPr="0002778C">
        <w:rPr>
          <w:rFonts w:ascii="Century Gothic" w:hAnsi="Century Gothic"/>
          <w:b/>
          <w:bCs/>
          <w:color w:val="C00000"/>
          <w:sz w:val="31"/>
          <w:szCs w:val="31"/>
        </w:rPr>
        <w:t>Kontaktpersonenmanagement (Erfassen der anwesenden Feiergemeinde):</w:t>
      </w:r>
      <w:r w:rsidR="0002778C">
        <w:t xml:space="preserve">  </w:t>
      </w:r>
    </w:p>
    <w:p w14:paraId="5A944272" w14:textId="77777777" w:rsidR="0002778C" w:rsidRDefault="0002778C" w:rsidP="00521C76">
      <w:pPr>
        <w:pStyle w:val="Default"/>
      </w:pPr>
    </w:p>
    <w:p w14:paraId="6BAEE511" w14:textId="6350E909" w:rsidR="0064543B" w:rsidRPr="002C5598" w:rsidRDefault="0002778C" w:rsidP="00521C76">
      <w:pPr>
        <w:pStyle w:val="Default"/>
        <w:rPr>
          <w:rFonts w:ascii="Century Gothic" w:hAnsi="Century Gothic" w:cstheme="minorBidi"/>
          <w:color w:val="auto"/>
          <w:sz w:val="23"/>
          <w:szCs w:val="23"/>
        </w:rPr>
      </w:pPr>
      <w:r w:rsidRPr="002C5598">
        <w:rPr>
          <w:rFonts w:ascii="Century Gothic" w:hAnsi="Century Gothic" w:cstheme="minorBidi"/>
          <w:color w:val="auto"/>
          <w:sz w:val="23"/>
          <w:szCs w:val="23"/>
        </w:rPr>
        <w:t>Bei Feiern (insbesondere in Hinblick auf eine größere Anzahl an Mitfeiernden oder eine überregionale Zusammensetzung der Feiergemeinde) ist eine Kontaktdatenerfassung für eine allfällige Kontakt-Rückverfolgung im Infektionsfall (</w:t>
      </w:r>
      <w:proofErr w:type="spellStart"/>
      <w:r w:rsidRPr="002C5598">
        <w:rPr>
          <w:rFonts w:ascii="Century Gothic" w:hAnsi="Century Gothic" w:cstheme="minorBidi"/>
          <w:color w:val="auto"/>
          <w:sz w:val="23"/>
          <w:szCs w:val="23"/>
        </w:rPr>
        <w:t>contact</w:t>
      </w:r>
      <w:proofErr w:type="spellEnd"/>
      <w:r w:rsidRPr="002C5598">
        <w:rPr>
          <w:rFonts w:ascii="Century Gothic" w:hAnsi="Century Gothic" w:cstheme="minorBidi"/>
          <w:color w:val="auto"/>
          <w:sz w:val="23"/>
          <w:szCs w:val="23"/>
        </w:rPr>
        <w:t xml:space="preserve"> </w:t>
      </w:r>
      <w:proofErr w:type="spellStart"/>
      <w:r w:rsidRPr="002C5598">
        <w:rPr>
          <w:rFonts w:ascii="Century Gothic" w:hAnsi="Century Gothic" w:cstheme="minorBidi"/>
          <w:color w:val="auto"/>
          <w:sz w:val="23"/>
          <w:szCs w:val="23"/>
        </w:rPr>
        <w:t>tracing</w:t>
      </w:r>
      <w:proofErr w:type="spellEnd"/>
      <w:r w:rsidRPr="002C5598">
        <w:rPr>
          <w:rFonts w:ascii="Century Gothic" w:hAnsi="Century Gothic" w:cstheme="minorBidi"/>
          <w:color w:val="auto"/>
          <w:sz w:val="23"/>
          <w:szCs w:val="23"/>
        </w:rPr>
        <w:t>) notwendig</w:t>
      </w:r>
      <w:r w:rsidR="0064543B" w:rsidRPr="002C5598">
        <w:rPr>
          <w:rFonts w:ascii="Century Gothic" w:hAnsi="Century Gothic" w:cstheme="minorBidi"/>
          <w:color w:val="auto"/>
          <w:sz w:val="23"/>
          <w:szCs w:val="23"/>
        </w:rPr>
        <w:t>. Die Erfassung der Feiergemeinde kann für die einzelnen Feiern spezifisch geregelt werden: Wichtig ist jedenfalls, dass im Nachhinein nachvollzogen werden kann, welche Personen welcher Sitzregion/Sitzreihe bzw. welchen Sitzplätzen zugeordnet waren, um diese im Infektionsfall benachrichtigen zu können. Wer ist für die Erfassung und Verarbeitung der Daten zuständig? Wie werden sie erfasst? Wo werden sie gelagert?</w:t>
      </w:r>
    </w:p>
    <w:p w14:paraId="40A1F563" w14:textId="77777777" w:rsidR="0064543B" w:rsidRDefault="0064543B" w:rsidP="00521C76">
      <w:pPr>
        <w:pStyle w:val="Default"/>
      </w:pPr>
    </w:p>
    <w:p w14:paraId="3E59CB21" w14:textId="43AB3C82" w:rsidR="0064543B" w:rsidRPr="0064543B" w:rsidRDefault="0002778C" w:rsidP="0064543B">
      <w:pPr>
        <w:pStyle w:val="Default"/>
        <w:numPr>
          <w:ilvl w:val="0"/>
          <w:numId w:val="6"/>
        </w:numPr>
        <w:rPr>
          <w:rFonts w:ascii="Century Gothic" w:hAnsi="Century Gothic"/>
          <w:color w:val="C00000"/>
          <w:sz w:val="31"/>
          <w:szCs w:val="31"/>
        </w:rPr>
      </w:pPr>
      <w:r w:rsidRPr="0064543B">
        <w:rPr>
          <w:rFonts w:ascii="Century Gothic" w:hAnsi="Century Gothic" w:cstheme="minorBidi"/>
          <w:color w:val="A6A6A6" w:themeColor="background1" w:themeShade="A6"/>
          <w:sz w:val="20"/>
          <w:szCs w:val="20"/>
        </w:rPr>
        <w:t>Vor der Feier ist zu vereinbaren, wer für die Erfassung und Verarbeitung der personenbezogenen Kontaktdaten der Mitfeiernden (zu deren Verarbeitung von den</w:t>
      </w:r>
      <w:r>
        <w:t xml:space="preserve"> </w:t>
      </w:r>
      <w:r w:rsidRPr="0064543B">
        <w:rPr>
          <w:rFonts w:ascii="Century Gothic" w:hAnsi="Century Gothic" w:cstheme="minorBidi"/>
          <w:color w:val="A6A6A6" w:themeColor="background1" w:themeShade="A6"/>
          <w:sz w:val="20"/>
          <w:szCs w:val="20"/>
        </w:rPr>
        <w:t>Betroffenen eingewilligt wurde) zuständig ist. Insbesondere kann diese Aufgabe auch von der/dem Präventionsbeauftragten wahrgenommen werden. Die zu diesem Zweck erhobenen Daten sind für die Dauer von 28 Tagen aufzubewahren</w:t>
      </w:r>
      <w:r w:rsidR="00687AD7">
        <w:rPr>
          <w:rFonts w:ascii="Century Gothic" w:hAnsi="Century Gothic" w:cstheme="minorBidi"/>
          <w:color w:val="A6A6A6" w:themeColor="background1" w:themeShade="A6"/>
          <w:sz w:val="20"/>
          <w:szCs w:val="20"/>
        </w:rPr>
        <w:t>;</w:t>
      </w:r>
    </w:p>
    <w:p w14:paraId="1D6501A6" w14:textId="19BA63FA" w:rsidR="0064543B" w:rsidRPr="0064543B" w:rsidRDefault="0002778C" w:rsidP="0064543B">
      <w:pPr>
        <w:pStyle w:val="Default"/>
        <w:numPr>
          <w:ilvl w:val="0"/>
          <w:numId w:val="6"/>
        </w:numPr>
        <w:rPr>
          <w:rFonts w:ascii="Century Gothic" w:hAnsi="Century Gothic"/>
          <w:color w:val="C00000"/>
          <w:sz w:val="31"/>
          <w:szCs w:val="31"/>
        </w:rPr>
      </w:pPr>
      <w:r w:rsidRPr="0064543B">
        <w:rPr>
          <w:rFonts w:ascii="Century Gothic" w:hAnsi="Century Gothic" w:cstheme="minorBidi"/>
          <w:color w:val="A6A6A6" w:themeColor="background1" w:themeShade="A6"/>
          <w:sz w:val="20"/>
          <w:szCs w:val="20"/>
        </w:rPr>
        <w:t>Auflegen von Kontaktdatenblättern beim Kircheneingang bzw. in der Sitzreihe/beim Sitzplatz zum Eintrag von Namen, Telefonnummer, Sitzreihe bzw. Sitzplatz. Die ausgefüllten Kontaktformulare werden im Anschluss an die Feier reihenweise abgesammelt bzw. in dafür vorgesehene Behältnisse eingeworfen und wie oben beschrieben aufbewahrt</w:t>
      </w:r>
      <w:r w:rsidR="00687AD7">
        <w:rPr>
          <w:rFonts w:ascii="Century Gothic" w:hAnsi="Century Gothic" w:cstheme="minorBidi"/>
          <w:color w:val="A6A6A6" w:themeColor="background1" w:themeShade="A6"/>
          <w:sz w:val="20"/>
          <w:szCs w:val="20"/>
        </w:rPr>
        <w:t>;</w:t>
      </w:r>
    </w:p>
    <w:p w14:paraId="710A32E6" w14:textId="3DCE34CB" w:rsidR="0064543B" w:rsidRPr="0064543B" w:rsidRDefault="0064543B" w:rsidP="0064543B">
      <w:pPr>
        <w:pStyle w:val="Default"/>
        <w:numPr>
          <w:ilvl w:val="0"/>
          <w:numId w:val="6"/>
        </w:numPr>
        <w:rPr>
          <w:rFonts w:ascii="Century Gothic" w:hAnsi="Century Gothic" w:cstheme="minorBidi"/>
          <w:color w:val="A6A6A6" w:themeColor="background1" w:themeShade="A6"/>
          <w:sz w:val="20"/>
          <w:szCs w:val="20"/>
        </w:rPr>
      </w:pPr>
      <w:r>
        <w:rPr>
          <w:rFonts w:ascii="Century Gothic" w:hAnsi="Century Gothic" w:cstheme="minorBidi"/>
          <w:color w:val="A6A6A6" w:themeColor="background1" w:themeShade="A6"/>
          <w:sz w:val="20"/>
          <w:szCs w:val="20"/>
        </w:rPr>
        <w:t xml:space="preserve">Die Sitzordnung ist vorher festgelegt und die Kontaktdaten ermittelt und beides wird beigelegt. </w:t>
      </w:r>
      <w:r w:rsidRPr="0064543B">
        <w:rPr>
          <w:rFonts w:ascii="Century Gothic" w:hAnsi="Century Gothic" w:cstheme="minorBidi"/>
          <w:color w:val="A6A6A6" w:themeColor="background1" w:themeShade="A6"/>
          <w:sz w:val="20"/>
          <w:szCs w:val="20"/>
        </w:rPr>
        <w:t xml:space="preserve">Die Firmlinge geben im Vorfeld (nach Maßgabe der maximal möglichen Teilnehmerzahl) eine Liste mit zumindest Namen und Telefonnummer der mitfeiernden Angehörigen ab; </w:t>
      </w:r>
    </w:p>
    <w:p w14:paraId="74684F64" w14:textId="70875343" w:rsidR="0064543B" w:rsidRPr="0064543B" w:rsidRDefault="0002778C" w:rsidP="0064543B">
      <w:pPr>
        <w:pStyle w:val="Default"/>
        <w:numPr>
          <w:ilvl w:val="0"/>
          <w:numId w:val="6"/>
        </w:numPr>
        <w:rPr>
          <w:rFonts w:ascii="Century Gothic" w:hAnsi="Century Gothic"/>
          <w:color w:val="C00000"/>
          <w:sz w:val="31"/>
          <w:szCs w:val="31"/>
        </w:rPr>
      </w:pPr>
      <w:r w:rsidRPr="0064543B">
        <w:rPr>
          <w:rFonts w:ascii="Century Gothic" w:hAnsi="Century Gothic" w:cstheme="minorBidi"/>
          <w:color w:val="A6A6A6" w:themeColor="background1" w:themeShade="A6"/>
          <w:sz w:val="20"/>
          <w:szCs w:val="20"/>
        </w:rPr>
        <w:t>Notwendig ist daher: Durchnummerieren der Reihen bzw. Plätze, Schreibstifte (müssen regelmäßig desinfiziert werden!)</w:t>
      </w:r>
      <w:r w:rsidR="00687AD7">
        <w:rPr>
          <w:rFonts w:ascii="Century Gothic" w:hAnsi="Century Gothic" w:cstheme="minorBidi"/>
          <w:color w:val="A6A6A6" w:themeColor="background1" w:themeShade="A6"/>
          <w:sz w:val="20"/>
          <w:szCs w:val="20"/>
        </w:rPr>
        <w:t>;</w:t>
      </w:r>
    </w:p>
    <w:p w14:paraId="0E4FD244" w14:textId="4FE6BDA7" w:rsidR="0064543B" w:rsidRPr="0064543B" w:rsidRDefault="0064543B" w:rsidP="0064543B">
      <w:pPr>
        <w:pStyle w:val="Default"/>
        <w:numPr>
          <w:ilvl w:val="0"/>
          <w:numId w:val="6"/>
        </w:numPr>
        <w:rPr>
          <w:rFonts w:ascii="Century Gothic" w:hAnsi="Century Gothic"/>
          <w:color w:val="C00000"/>
          <w:sz w:val="31"/>
          <w:szCs w:val="31"/>
        </w:rPr>
      </w:pPr>
      <w:r w:rsidRPr="0064543B">
        <w:rPr>
          <w:rFonts w:ascii="Century Gothic" w:hAnsi="Century Gothic" w:cstheme="minorBidi"/>
          <w:color w:val="A6A6A6" w:themeColor="background1" w:themeShade="A6"/>
          <w:sz w:val="20"/>
          <w:szCs w:val="20"/>
        </w:rPr>
        <w:t>Erstellen eines Fotos der Feiergemeinde zum Zweck der Dokumentation, wer teilgenommen hat und wer wo gesessen hat. Die Betroffenen sind zuvor über den Zweck des Fotos zu informieren. Das Foto darf ausschließlich für den genannten Zweck angefertigt und verwendet werden (es gilt die Löschfrist</w:t>
      </w:r>
      <w:r>
        <w:rPr>
          <w:rFonts w:ascii="Century Gothic" w:hAnsi="Century Gothic" w:cstheme="minorBidi"/>
          <w:color w:val="A6A6A6" w:themeColor="background1" w:themeShade="A6"/>
          <w:sz w:val="20"/>
          <w:szCs w:val="20"/>
        </w:rPr>
        <w:t xml:space="preserve"> von 28 Tagen</w:t>
      </w:r>
      <w:r w:rsidRPr="0064543B">
        <w:rPr>
          <w:rFonts w:ascii="Century Gothic" w:hAnsi="Century Gothic" w:cstheme="minorBidi"/>
          <w:color w:val="A6A6A6" w:themeColor="background1" w:themeShade="A6"/>
          <w:sz w:val="20"/>
          <w:szCs w:val="20"/>
        </w:rPr>
        <w:t>)</w:t>
      </w:r>
      <w:r w:rsidR="00F41216">
        <w:rPr>
          <w:rFonts w:ascii="Century Gothic" w:hAnsi="Century Gothic" w:cstheme="minorBidi"/>
          <w:color w:val="A6A6A6" w:themeColor="background1" w:themeShade="A6"/>
          <w:sz w:val="20"/>
          <w:szCs w:val="20"/>
        </w:rPr>
        <w:t>;</w:t>
      </w:r>
    </w:p>
    <w:p w14:paraId="2ACC2BFC" w14:textId="3FEB63C5" w:rsidR="0064543B" w:rsidRPr="0064543B" w:rsidRDefault="0002778C" w:rsidP="0064543B">
      <w:pPr>
        <w:pStyle w:val="Default"/>
        <w:numPr>
          <w:ilvl w:val="0"/>
          <w:numId w:val="6"/>
        </w:numPr>
        <w:rPr>
          <w:rFonts w:ascii="Century Gothic" w:hAnsi="Century Gothic" w:cstheme="minorBidi"/>
          <w:color w:val="A6A6A6" w:themeColor="background1" w:themeShade="A6"/>
          <w:sz w:val="20"/>
          <w:szCs w:val="20"/>
        </w:rPr>
      </w:pPr>
      <w:r w:rsidRPr="0064543B">
        <w:rPr>
          <w:rFonts w:ascii="Century Gothic" w:hAnsi="Century Gothic" w:cstheme="minorBidi"/>
          <w:color w:val="A6A6A6" w:themeColor="background1" w:themeShade="A6"/>
          <w:sz w:val="20"/>
          <w:szCs w:val="20"/>
        </w:rPr>
        <w:t xml:space="preserve">Ordnerdienste am Beginn und am Ende der Feier. </w:t>
      </w:r>
      <w:r w:rsidR="0064543B">
        <w:rPr>
          <w:rFonts w:ascii="Century Gothic" w:hAnsi="Century Gothic" w:cstheme="minorBidi"/>
          <w:color w:val="A6A6A6" w:themeColor="background1" w:themeShade="A6"/>
          <w:sz w:val="20"/>
          <w:szCs w:val="20"/>
        </w:rPr>
        <w:t>J</w:t>
      </w:r>
      <w:r w:rsidR="0064543B" w:rsidRPr="0064543B">
        <w:rPr>
          <w:rFonts w:ascii="Century Gothic" w:hAnsi="Century Gothic" w:cstheme="minorBidi"/>
          <w:color w:val="A6A6A6" w:themeColor="background1" w:themeShade="A6"/>
          <w:sz w:val="20"/>
          <w:szCs w:val="20"/>
        </w:rPr>
        <w:t>edem Firmling und seinen Angehörigen wird durch einen Ordnerdienst ein Sitzbereich zugeordnet, an dem sie unter Einhaltung der Abstandsregeln Platz nehmen können. Die Zuordnung und Lage der Sitzbereiche müssen im Nachhinein nachvollziehbar sein.</w:t>
      </w:r>
    </w:p>
    <w:p w14:paraId="22C1CCD3" w14:textId="77777777" w:rsidR="002C5598" w:rsidRDefault="002C5598" w:rsidP="002C5598">
      <w:pPr>
        <w:pStyle w:val="Default"/>
        <w:ind w:left="105"/>
        <w:rPr>
          <w:rFonts w:ascii="Century Gothic" w:hAnsi="Century Gothic"/>
          <w:color w:val="C00000"/>
          <w:sz w:val="31"/>
          <w:szCs w:val="31"/>
        </w:rPr>
      </w:pPr>
    </w:p>
    <w:p w14:paraId="0F7EBF26" w14:textId="525F07F9" w:rsidR="002C5598" w:rsidRDefault="002C5598" w:rsidP="002C5598">
      <w:pPr>
        <w:pStyle w:val="Default"/>
        <w:ind w:left="105"/>
      </w:pPr>
      <w:r>
        <w:rPr>
          <w:rFonts w:ascii="Century Gothic" w:hAnsi="Century Gothic"/>
          <w:b/>
          <w:bCs/>
          <w:color w:val="C00000"/>
          <w:sz w:val="31"/>
          <w:szCs w:val="31"/>
        </w:rPr>
        <w:t xml:space="preserve">4. </w:t>
      </w:r>
      <w:r w:rsidRPr="002C5598">
        <w:rPr>
          <w:rFonts w:ascii="Century Gothic" w:hAnsi="Century Gothic"/>
          <w:b/>
          <w:bCs/>
          <w:color w:val="C00000"/>
          <w:sz w:val="31"/>
          <w:szCs w:val="31"/>
        </w:rPr>
        <w:t>Nutzung sanitärer Einrichtungen:</w:t>
      </w:r>
      <w:r>
        <w:t xml:space="preserve"> </w:t>
      </w:r>
    </w:p>
    <w:p w14:paraId="6C7EAA7A" w14:textId="77777777" w:rsidR="002C5598" w:rsidRDefault="002C5598" w:rsidP="002C5598">
      <w:pPr>
        <w:pStyle w:val="Default"/>
        <w:ind w:left="105"/>
      </w:pPr>
    </w:p>
    <w:p w14:paraId="24D6E337" w14:textId="77777777" w:rsidR="002C5598" w:rsidRDefault="002C5598" w:rsidP="002C5598">
      <w:pPr>
        <w:pStyle w:val="Default"/>
        <w:numPr>
          <w:ilvl w:val="0"/>
          <w:numId w:val="6"/>
        </w:numPr>
        <w:rPr>
          <w:rFonts w:ascii="Century Gothic" w:hAnsi="Century Gothic" w:cstheme="minorBidi"/>
          <w:color w:val="A6A6A6" w:themeColor="background1" w:themeShade="A6"/>
          <w:sz w:val="20"/>
          <w:szCs w:val="20"/>
        </w:rPr>
      </w:pPr>
      <w:r w:rsidRPr="002C5598">
        <w:rPr>
          <w:rFonts w:ascii="Century Gothic" w:hAnsi="Century Gothic" w:cstheme="minorBidi"/>
          <w:color w:val="A6A6A6" w:themeColor="background1" w:themeShade="A6"/>
          <w:sz w:val="20"/>
          <w:szCs w:val="20"/>
        </w:rPr>
        <w:t xml:space="preserve">Die Sanitäranlagen werden − gut durchlüftet und − regelmäßig desinfiziert. </w:t>
      </w:r>
    </w:p>
    <w:p w14:paraId="6F830665" w14:textId="77777777" w:rsidR="002C5598" w:rsidRDefault="002C5598" w:rsidP="002C5598">
      <w:pPr>
        <w:pStyle w:val="Default"/>
        <w:numPr>
          <w:ilvl w:val="0"/>
          <w:numId w:val="6"/>
        </w:numPr>
        <w:rPr>
          <w:rFonts w:ascii="Century Gothic" w:hAnsi="Century Gothic" w:cstheme="minorBidi"/>
          <w:color w:val="A6A6A6" w:themeColor="background1" w:themeShade="A6"/>
          <w:sz w:val="20"/>
          <w:szCs w:val="20"/>
        </w:rPr>
      </w:pPr>
      <w:r w:rsidRPr="002C5598">
        <w:rPr>
          <w:rFonts w:ascii="Century Gothic" w:hAnsi="Century Gothic" w:cstheme="minorBidi"/>
          <w:color w:val="A6A6A6" w:themeColor="background1" w:themeShade="A6"/>
          <w:sz w:val="20"/>
          <w:szCs w:val="20"/>
        </w:rPr>
        <w:t>Zur Vermeidung von Staubildungen werden folgende Vorkehrungen getroffen</w:t>
      </w:r>
      <w:r>
        <w:rPr>
          <w:rFonts w:ascii="Century Gothic" w:hAnsi="Century Gothic" w:cstheme="minorBidi"/>
          <w:color w:val="A6A6A6" w:themeColor="background1" w:themeShade="A6"/>
          <w:sz w:val="20"/>
          <w:szCs w:val="20"/>
        </w:rPr>
        <w:t>.</w:t>
      </w:r>
    </w:p>
    <w:p w14:paraId="62762E13" w14:textId="77777777" w:rsidR="002C5598" w:rsidRDefault="002C5598" w:rsidP="002C5598">
      <w:pPr>
        <w:pStyle w:val="Default"/>
        <w:numPr>
          <w:ilvl w:val="0"/>
          <w:numId w:val="6"/>
        </w:numPr>
        <w:rPr>
          <w:rFonts w:ascii="Century Gothic" w:hAnsi="Century Gothic" w:cstheme="minorBidi"/>
          <w:color w:val="A6A6A6" w:themeColor="background1" w:themeShade="A6"/>
          <w:sz w:val="20"/>
          <w:szCs w:val="20"/>
        </w:rPr>
      </w:pPr>
      <w:r w:rsidRPr="002C5598">
        <w:rPr>
          <w:rFonts w:ascii="Century Gothic" w:hAnsi="Century Gothic" w:cstheme="minorBidi"/>
          <w:color w:val="A6A6A6" w:themeColor="background1" w:themeShade="A6"/>
          <w:sz w:val="20"/>
          <w:szCs w:val="20"/>
        </w:rPr>
        <w:t>ggf. Beschränkung der Personenzahl, die sich zeitgleich aufhalten dürfen</w:t>
      </w:r>
      <w:r>
        <w:rPr>
          <w:rFonts w:ascii="Century Gothic" w:hAnsi="Century Gothic" w:cstheme="minorBidi"/>
          <w:color w:val="A6A6A6" w:themeColor="background1" w:themeShade="A6"/>
          <w:sz w:val="20"/>
          <w:szCs w:val="20"/>
        </w:rPr>
        <w:t>.</w:t>
      </w:r>
    </w:p>
    <w:p w14:paraId="48A29CC8" w14:textId="4623B226" w:rsidR="002C5598" w:rsidRPr="002C5598" w:rsidRDefault="002C5598" w:rsidP="002C5598">
      <w:pPr>
        <w:pStyle w:val="Default"/>
        <w:numPr>
          <w:ilvl w:val="0"/>
          <w:numId w:val="6"/>
        </w:numPr>
        <w:rPr>
          <w:rFonts w:ascii="Century Gothic" w:hAnsi="Century Gothic" w:cstheme="minorBidi"/>
          <w:color w:val="A6A6A6" w:themeColor="background1" w:themeShade="A6"/>
          <w:sz w:val="20"/>
          <w:szCs w:val="20"/>
        </w:rPr>
      </w:pPr>
      <w:r w:rsidRPr="002C5598">
        <w:rPr>
          <w:rFonts w:ascii="Century Gothic" w:hAnsi="Century Gothic" w:cstheme="minorBidi"/>
          <w:color w:val="A6A6A6" w:themeColor="background1" w:themeShade="A6"/>
          <w:sz w:val="20"/>
          <w:szCs w:val="20"/>
        </w:rPr>
        <w:t xml:space="preserve"> Hinweise auf Abstandhalten und − unterstützende Markierungen im Wartebereich.</w:t>
      </w:r>
    </w:p>
    <w:p w14:paraId="652743BA" w14:textId="77777777" w:rsidR="002C5598" w:rsidRDefault="002C5598" w:rsidP="0064543B">
      <w:pPr>
        <w:pStyle w:val="Default"/>
        <w:ind w:left="465"/>
        <w:rPr>
          <w:rFonts w:ascii="Century Gothic" w:hAnsi="Century Gothic" w:cstheme="minorBidi"/>
          <w:color w:val="A6A6A6" w:themeColor="background1" w:themeShade="A6"/>
          <w:sz w:val="20"/>
          <w:szCs w:val="20"/>
        </w:rPr>
      </w:pPr>
    </w:p>
    <w:p w14:paraId="6B7A08DD" w14:textId="77777777" w:rsidR="002C5598" w:rsidRDefault="002C5598" w:rsidP="0064543B">
      <w:pPr>
        <w:pStyle w:val="Default"/>
        <w:ind w:left="465"/>
        <w:rPr>
          <w:rFonts w:ascii="Century Gothic" w:hAnsi="Century Gothic" w:cstheme="minorBidi"/>
          <w:color w:val="A6A6A6" w:themeColor="background1" w:themeShade="A6"/>
          <w:sz w:val="20"/>
          <w:szCs w:val="20"/>
        </w:rPr>
      </w:pPr>
    </w:p>
    <w:p w14:paraId="1C67FFC1" w14:textId="2FFB61EB" w:rsidR="00521C76" w:rsidRDefault="002C5598" w:rsidP="002C5598">
      <w:pPr>
        <w:pStyle w:val="Default"/>
        <w:ind w:left="105"/>
        <w:rPr>
          <w:rFonts w:ascii="Century Gothic" w:hAnsi="Century Gothic"/>
          <w:b/>
          <w:bCs/>
          <w:color w:val="C00000"/>
          <w:sz w:val="31"/>
          <w:szCs w:val="31"/>
        </w:rPr>
      </w:pPr>
      <w:r>
        <w:rPr>
          <w:rFonts w:ascii="Century Gothic" w:hAnsi="Century Gothic"/>
          <w:b/>
          <w:bCs/>
          <w:color w:val="C00000"/>
          <w:sz w:val="31"/>
          <w:szCs w:val="31"/>
        </w:rPr>
        <w:lastRenderedPageBreak/>
        <w:t>5</w:t>
      </w:r>
      <w:r w:rsidR="00521C76" w:rsidRPr="00521C76">
        <w:rPr>
          <w:rFonts w:ascii="Century Gothic" w:hAnsi="Century Gothic"/>
          <w:b/>
          <w:bCs/>
          <w:color w:val="C00000"/>
          <w:sz w:val="31"/>
          <w:szCs w:val="31"/>
        </w:rPr>
        <w:t xml:space="preserve">. Regelungen zum Verhalten bei Auftreten einer SARS-CoV-2-Infektion </w:t>
      </w:r>
    </w:p>
    <w:p w14:paraId="59E84BA9" w14:textId="77777777" w:rsidR="002C5598" w:rsidRPr="002C5598" w:rsidRDefault="002C5598" w:rsidP="002C5598">
      <w:pPr>
        <w:pStyle w:val="Default"/>
        <w:ind w:left="105"/>
        <w:rPr>
          <w:rFonts w:ascii="Century Gothic" w:hAnsi="Century Gothic"/>
          <w:b/>
          <w:bCs/>
          <w:color w:val="C00000"/>
          <w:sz w:val="31"/>
          <w:szCs w:val="31"/>
        </w:rPr>
      </w:pPr>
    </w:p>
    <w:p w14:paraId="6FE73AC9" w14:textId="3A2CCFA1" w:rsidR="00B435F4" w:rsidRDefault="00B435F4" w:rsidP="00B435F4">
      <w:pPr>
        <w:pStyle w:val="Default"/>
        <w:rPr>
          <w:rFonts w:ascii="Century Gothic" w:hAnsi="Century Gothic"/>
          <w:bCs/>
          <w:sz w:val="22"/>
        </w:rPr>
      </w:pPr>
      <w:r>
        <w:rPr>
          <w:rFonts w:ascii="Century Gothic" w:hAnsi="Century Gothic"/>
          <w:bCs/>
          <w:sz w:val="22"/>
        </w:rPr>
        <w:t>Personen</w:t>
      </w:r>
      <w:r w:rsidR="00F41216">
        <w:rPr>
          <w:rFonts w:ascii="Century Gothic" w:hAnsi="Century Gothic"/>
          <w:bCs/>
          <w:sz w:val="22"/>
        </w:rPr>
        <w:t xml:space="preserve">, </w:t>
      </w:r>
      <w:r>
        <w:rPr>
          <w:rFonts w:ascii="Century Gothic" w:hAnsi="Century Gothic"/>
          <w:bCs/>
          <w:sz w:val="22"/>
        </w:rPr>
        <w:t xml:space="preserve">die sich krank fühlen oder Symptome zeigen dürfen </w:t>
      </w:r>
      <w:r w:rsidR="00F41216">
        <w:rPr>
          <w:rFonts w:ascii="Century Gothic" w:hAnsi="Century Gothic"/>
          <w:bCs/>
          <w:sz w:val="22"/>
        </w:rPr>
        <w:t xml:space="preserve">die </w:t>
      </w:r>
      <w:proofErr w:type="spellStart"/>
      <w:r w:rsidR="00F41216">
        <w:rPr>
          <w:rFonts w:ascii="Century Gothic" w:hAnsi="Century Gothic"/>
          <w:bCs/>
          <w:sz w:val="22"/>
        </w:rPr>
        <w:t>Firmfeier</w:t>
      </w:r>
      <w:proofErr w:type="spellEnd"/>
      <w:r>
        <w:rPr>
          <w:rFonts w:ascii="Century Gothic" w:hAnsi="Century Gothic"/>
          <w:bCs/>
          <w:sz w:val="22"/>
        </w:rPr>
        <w:t xml:space="preserve"> nicht besuchen.</w:t>
      </w:r>
    </w:p>
    <w:p w14:paraId="14C72922" w14:textId="77777777" w:rsidR="00B435F4" w:rsidRDefault="00B435F4" w:rsidP="00B435F4">
      <w:pPr>
        <w:pStyle w:val="Default"/>
        <w:rPr>
          <w:rFonts w:ascii="Century Gothic" w:hAnsi="Century Gothic"/>
          <w:bCs/>
          <w:sz w:val="22"/>
        </w:rPr>
      </w:pPr>
    </w:p>
    <w:p w14:paraId="3781B76C" w14:textId="77A879FD" w:rsidR="00B435F4" w:rsidRPr="00B435F4" w:rsidRDefault="00B435F4" w:rsidP="00B435F4">
      <w:pPr>
        <w:pStyle w:val="Default"/>
        <w:rPr>
          <w:rFonts w:ascii="Century Gothic" w:hAnsi="Century Gothic"/>
          <w:b/>
          <w:sz w:val="22"/>
          <w:u w:val="single"/>
        </w:rPr>
      </w:pPr>
      <w:r w:rsidRPr="00B435F4">
        <w:rPr>
          <w:rFonts w:ascii="Century Gothic" w:hAnsi="Century Gothic"/>
          <w:b/>
          <w:sz w:val="22"/>
          <w:u w:val="single"/>
        </w:rPr>
        <w:t>Wenn eine Person im Gebäude Symptome aufweist oder an Covid-19 erkrankt ist:</w:t>
      </w:r>
      <w:r>
        <w:rPr>
          <w:rFonts w:ascii="Century Gothic" w:hAnsi="Century Gothic"/>
          <w:b/>
          <w:sz w:val="22"/>
          <w:u w:val="single"/>
        </w:rPr>
        <w:br/>
      </w:r>
    </w:p>
    <w:p w14:paraId="06667B50" w14:textId="2B3CF669" w:rsidR="00B435F4" w:rsidRDefault="00B435F4" w:rsidP="00B435F4">
      <w:pPr>
        <w:pStyle w:val="Default"/>
        <w:numPr>
          <w:ilvl w:val="0"/>
          <w:numId w:val="2"/>
        </w:numPr>
        <w:spacing w:line="360" w:lineRule="auto"/>
        <w:rPr>
          <w:rFonts w:ascii="Century Gothic" w:hAnsi="Century Gothic"/>
          <w:bCs/>
          <w:sz w:val="22"/>
        </w:rPr>
      </w:pPr>
      <w:r>
        <w:rPr>
          <w:rFonts w:ascii="Century Gothic" w:hAnsi="Century Gothic"/>
          <w:bCs/>
          <w:sz w:val="22"/>
        </w:rPr>
        <w:t>1450 anrufen und deren Anweisungen befolgen</w:t>
      </w:r>
    </w:p>
    <w:p w14:paraId="24954DB5" w14:textId="431C8CF7" w:rsidR="00B435F4" w:rsidRDefault="00B435F4" w:rsidP="00B435F4">
      <w:pPr>
        <w:pStyle w:val="Default"/>
        <w:numPr>
          <w:ilvl w:val="0"/>
          <w:numId w:val="2"/>
        </w:numPr>
        <w:spacing w:line="360" w:lineRule="auto"/>
        <w:rPr>
          <w:rFonts w:ascii="Century Gothic" w:hAnsi="Century Gothic"/>
          <w:bCs/>
          <w:sz w:val="22"/>
        </w:rPr>
      </w:pPr>
      <w:r>
        <w:rPr>
          <w:rFonts w:ascii="Century Gothic" w:hAnsi="Century Gothic"/>
          <w:bCs/>
          <w:sz w:val="22"/>
        </w:rPr>
        <w:t>Die betroffene Person wird gesondert untergebracht und muss einen MNS tragen (etwa in einem Nebenraum, Büro oder ähnlichem)</w:t>
      </w:r>
    </w:p>
    <w:p w14:paraId="0ED2E196" w14:textId="5DF15379" w:rsidR="00B435F4" w:rsidRDefault="00B435F4" w:rsidP="00B435F4">
      <w:pPr>
        <w:pStyle w:val="Default"/>
        <w:numPr>
          <w:ilvl w:val="0"/>
          <w:numId w:val="2"/>
        </w:numPr>
        <w:spacing w:line="360" w:lineRule="auto"/>
        <w:rPr>
          <w:rFonts w:ascii="Century Gothic" w:hAnsi="Century Gothic"/>
          <w:bCs/>
          <w:sz w:val="22"/>
        </w:rPr>
      </w:pPr>
      <w:r>
        <w:rPr>
          <w:rFonts w:ascii="Century Gothic" w:hAnsi="Century Gothic"/>
          <w:bCs/>
          <w:sz w:val="22"/>
        </w:rPr>
        <w:t>Dort wo die erkrankte Person war, werden sämtliche Oberflächen desinfiziert</w:t>
      </w:r>
    </w:p>
    <w:p w14:paraId="4B25003F" w14:textId="357EAAA1" w:rsidR="00B435F4" w:rsidRDefault="00B435F4" w:rsidP="00B435F4">
      <w:pPr>
        <w:pStyle w:val="Default"/>
        <w:numPr>
          <w:ilvl w:val="0"/>
          <w:numId w:val="2"/>
        </w:numPr>
        <w:spacing w:line="360" w:lineRule="auto"/>
        <w:rPr>
          <w:rFonts w:ascii="Century Gothic" w:hAnsi="Century Gothic"/>
          <w:bCs/>
          <w:sz w:val="22"/>
        </w:rPr>
      </w:pPr>
      <w:r>
        <w:rPr>
          <w:rFonts w:ascii="Century Gothic" w:hAnsi="Century Gothic"/>
          <w:bCs/>
          <w:sz w:val="22"/>
        </w:rPr>
        <w:t>Sofern d</w:t>
      </w:r>
      <w:r w:rsidR="00F41216">
        <w:rPr>
          <w:rFonts w:ascii="Century Gothic" w:hAnsi="Century Gothic"/>
          <w:bCs/>
          <w:sz w:val="22"/>
        </w:rPr>
        <w:t xml:space="preserve">er </w:t>
      </w:r>
      <w:r w:rsidR="00F41216" w:rsidRPr="002C5598">
        <w:rPr>
          <w:rFonts w:ascii="Century Gothic" w:hAnsi="Century Gothic" w:cstheme="minorBidi"/>
          <w:color w:val="auto"/>
          <w:sz w:val="23"/>
          <w:szCs w:val="23"/>
        </w:rPr>
        <w:t>Pfarrer</w:t>
      </w:r>
      <w:r w:rsidR="00F41216">
        <w:rPr>
          <w:rFonts w:ascii="Century Gothic" w:hAnsi="Century Gothic" w:cstheme="minorBidi"/>
          <w:color w:val="auto"/>
          <w:sz w:val="23"/>
          <w:szCs w:val="23"/>
        </w:rPr>
        <w:t xml:space="preserve">, bzw. der/die </w:t>
      </w:r>
      <w:r w:rsidR="00F41216" w:rsidRPr="002C5598">
        <w:rPr>
          <w:rFonts w:ascii="Century Gothic" w:hAnsi="Century Gothic" w:cstheme="minorBidi"/>
          <w:color w:val="auto"/>
          <w:sz w:val="23"/>
          <w:szCs w:val="23"/>
        </w:rPr>
        <w:t>Leiter</w:t>
      </w:r>
      <w:r w:rsidR="00F41216">
        <w:rPr>
          <w:rFonts w:ascii="Century Gothic" w:hAnsi="Century Gothic" w:cstheme="minorBidi"/>
          <w:color w:val="auto"/>
          <w:sz w:val="23"/>
          <w:szCs w:val="23"/>
        </w:rPr>
        <w:t>*in</w:t>
      </w:r>
      <w:r w:rsidR="00F41216" w:rsidRPr="002C5598">
        <w:rPr>
          <w:rFonts w:ascii="Century Gothic" w:hAnsi="Century Gothic" w:cstheme="minorBidi"/>
          <w:color w:val="auto"/>
          <w:sz w:val="23"/>
          <w:szCs w:val="23"/>
        </w:rPr>
        <w:t xml:space="preserve"> der kirchlichen Einrichtung</w:t>
      </w:r>
      <w:r w:rsidR="00F41216">
        <w:rPr>
          <w:rFonts w:ascii="Century Gothic" w:hAnsi="Century Gothic"/>
          <w:bCs/>
          <w:sz w:val="22"/>
        </w:rPr>
        <w:t xml:space="preserve"> </w:t>
      </w:r>
      <w:r>
        <w:rPr>
          <w:rFonts w:ascii="Century Gothic" w:hAnsi="Century Gothic"/>
          <w:bCs/>
          <w:sz w:val="22"/>
        </w:rPr>
        <w:t>nicht anwesend ist, wird sie umgehend über den Vorfall und Vorgehensweise verständigt</w:t>
      </w:r>
    </w:p>
    <w:p w14:paraId="4DBB2D9B" w14:textId="77777777" w:rsidR="009238E3" w:rsidRDefault="009238E3" w:rsidP="009238E3">
      <w:pPr>
        <w:pStyle w:val="Default"/>
        <w:spacing w:line="360" w:lineRule="auto"/>
        <w:ind w:left="720"/>
        <w:rPr>
          <w:rFonts w:ascii="Century Gothic" w:hAnsi="Century Gothic"/>
          <w:bCs/>
          <w:sz w:val="22"/>
        </w:rPr>
      </w:pPr>
    </w:p>
    <w:p w14:paraId="23304BC3" w14:textId="77777777" w:rsidR="002C5598" w:rsidRPr="009238E3" w:rsidRDefault="002C5598" w:rsidP="009238E3">
      <w:pPr>
        <w:pStyle w:val="Default"/>
        <w:rPr>
          <w:rFonts w:ascii="Century Gothic" w:hAnsi="Century Gothic" w:cstheme="minorBidi"/>
          <w:color w:val="auto"/>
          <w:sz w:val="23"/>
          <w:szCs w:val="23"/>
        </w:rPr>
      </w:pPr>
      <w:r w:rsidRPr="009238E3">
        <w:rPr>
          <w:rFonts w:ascii="Century Gothic" w:hAnsi="Century Gothic" w:cstheme="minorBidi"/>
          <w:color w:val="auto"/>
          <w:sz w:val="23"/>
          <w:szCs w:val="23"/>
        </w:rPr>
        <w:t>Sollte es während oder nach der Feier zu einem Verdachtsfall kommen, müssen die Betroffenen umgehend abklären, ob eine Infektion mit SARS-CoV-2 vorliegt. Im Falle einer Infektion ist neben der zuständigen Gesundheitsbehörde jedenfalls umgehend auch die Pfarre zu informieren. Die Pfarre steht für Auskünfte gegenüber der zuständigen Behörde zur Verfügung.</w:t>
      </w:r>
    </w:p>
    <w:p w14:paraId="31E7C2FE" w14:textId="77777777" w:rsidR="002C5598" w:rsidRDefault="002C5598" w:rsidP="002C5598">
      <w:pPr>
        <w:pStyle w:val="Default"/>
        <w:spacing w:line="360" w:lineRule="auto"/>
        <w:rPr>
          <w:rFonts w:ascii="Century Gothic" w:hAnsi="Century Gothic"/>
          <w:bCs/>
          <w:sz w:val="22"/>
        </w:rPr>
      </w:pPr>
    </w:p>
    <w:p w14:paraId="7CF533D8" w14:textId="77777777" w:rsidR="00521C76" w:rsidRPr="00521C76" w:rsidRDefault="00521C76" w:rsidP="00521C76"/>
    <w:sectPr w:rsidR="00521C76" w:rsidRPr="00521C76">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D6D5DA1"/>
    <w:multiLevelType w:val="hybridMultilevel"/>
    <w:tmpl w:val="4AAAE22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38A00C0E"/>
    <w:multiLevelType w:val="hybridMultilevel"/>
    <w:tmpl w:val="448E78E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3C164BA7"/>
    <w:multiLevelType w:val="hybridMultilevel"/>
    <w:tmpl w:val="72661152"/>
    <w:lvl w:ilvl="0" w:tplc="A48068C2">
      <w:numFmt w:val="bullet"/>
      <w:lvlText w:val="−"/>
      <w:lvlJc w:val="left"/>
      <w:pPr>
        <w:ind w:left="465" w:hanging="360"/>
      </w:pPr>
      <w:rPr>
        <w:rFonts w:ascii="Century Gothic" w:eastAsiaTheme="minorHAnsi" w:hAnsi="Century Gothic" w:cstheme="minorBidi" w:hint="default"/>
        <w:color w:val="A6A6A6" w:themeColor="background1" w:themeShade="A6"/>
        <w:sz w:val="20"/>
      </w:rPr>
    </w:lvl>
    <w:lvl w:ilvl="1" w:tplc="0C070003" w:tentative="1">
      <w:start w:val="1"/>
      <w:numFmt w:val="bullet"/>
      <w:lvlText w:val="o"/>
      <w:lvlJc w:val="left"/>
      <w:pPr>
        <w:ind w:left="1185" w:hanging="360"/>
      </w:pPr>
      <w:rPr>
        <w:rFonts w:ascii="Courier New" w:hAnsi="Courier New" w:cs="Courier New" w:hint="default"/>
      </w:rPr>
    </w:lvl>
    <w:lvl w:ilvl="2" w:tplc="0C070005" w:tentative="1">
      <w:start w:val="1"/>
      <w:numFmt w:val="bullet"/>
      <w:lvlText w:val=""/>
      <w:lvlJc w:val="left"/>
      <w:pPr>
        <w:ind w:left="1905" w:hanging="360"/>
      </w:pPr>
      <w:rPr>
        <w:rFonts w:ascii="Wingdings" w:hAnsi="Wingdings" w:hint="default"/>
      </w:rPr>
    </w:lvl>
    <w:lvl w:ilvl="3" w:tplc="0C070001" w:tentative="1">
      <w:start w:val="1"/>
      <w:numFmt w:val="bullet"/>
      <w:lvlText w:val=""/>
      <w:lvlJc w:val="left"/>
      <w:pPr>
        <w:ind w:left="2625" w:hanging="360"/>
      </w:pPr>
      <w:rPr>
        <w:rFonts w:ascii="Symbol" w:hAnsi="Symbol" w:hint="default"/>
      </w:rPr>
    </w:lvl>
    <w:lvl w:ilvl="4" w:tplc="0C070003" w:tentative="1">
      <w:start w:val="1"/>
      <w:numFmt w:val="bullet"/>
      <w:lvlText w:val="o"/>
      <w:lvlJc w:val="left"/>
      <w:pPr>
        <w:ind w:left="3345" w:hanging="360"/>
      </w:pPr>
      <w:rPr>
        <w:rFonts w:ascii="Courier New" w:hAnsi="Courier New" w:cs="Courier New" w:hint="default"/>
      </w:rPr>
    </w:lvl>
    <w:lvl w:ilvl="5" w:tplc="0C070005" w:tentative="1">
      <w:start w:val="1"/>
      <w:numFmt w:val="bullet"/>
      <w:lvlText w:val=""/>
      <w:lvlJc w:val="left"/>
      <w:pPr>
        <w:ind w:left="4065" w:hanging="360"/>
      </w:pPr>
      <w:rPr>
        <w:rFonts w:ascii="Wingdings" w:hAnsi="Wingdings" w:hint="default"/>
      </w:rPr>
    </w:lvl>
    <w:lvl w:ilvl="6" w:tplc="0C070001" w:tentative="1">
      <w:start w:val="1"/>
      <w:numFmt w:val="bullet"/>
      <w:lvlText w:val=""/>
      <w:lvlJc w:val="left"/>
      <w:pPr>
        <w:ind w:left="4785" w:hanging="360"/>
      </w:pPr>
      <w:rPr>
        <w:rFonts w:ascii="Symbol" w:hAnsi="Symbol" w:hint="default"/>
      </w:rPr>
    </w:lvl>
    <w:lvl w:ilvl="7" w:tplc="0C070003" w:tentative="1">
      <w:start w:val="1"/>
      <w:numFmt w:val="bullet"/>
      <w:lvlText w:val="o"/>
      <w:lvlJc w:val="left"/>
      <w:pPr>
        <w:ind w:left="5505" w:hanging="360"/>
      </w:pPr>
      <w:rPr>
        <w:rFonts w:ascii="Courier New" w:hAnsi="Courier New" w:cs="Courier New" w:hint="default"/>
      </w:rPr>
    </w:lvl>
    <w:lvl w:ilvl="8" w:tplc="0C070005" w:tentative="1">
      <w:start w:val="1"/>
      <w:numFmt w:val="bullet"/>
      <w:lvlText w:val=""/>
      <w:lvlJc w:val="left"/>
      <w:pPr>
        <w:ind w:left="6225" w:hanging="360"/>
      </w:pPr>
      <w:rPr>
        <w:rFonts w:ascii="Wingdings" w:hAnsi="Wingdings" w:hint="default"/>
      </w:rPr>
    </w:lvl>
  </w:abstractNum>
  <w:abstractNum w:abstractNumId="3" w15:restartNumberingAfterBreak="0">
    <w:nsid w:val="5455068B"/>
    <w:multiLevelType w:val="hybridMultilevel"/>
    <w:tmpl w:val="43D0EB3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574C3C8B"/>
    <w:multiLevelType w:val="hybridMultilevel"/>
    <w:tmpl w:val="C28E3CE4"/>
    <w:lvl w:ilvl="0" w:tplc="0C070001">
      <w:start w:val="1"/>
      <w:numFmt w:val="bullet"/>
      <w:lvlText w:val=""/>
      <w:lvlJc w:val="left"/>
      <w:pPr>
        <w:ind w:left="825" w:hanging="360"/>
      </w:pPr>
      <w:rPr>
        <w:rFonts w:ascii="Symbol" w:hAnsi="Symbol" w:hint="default"/>
      </w:rPr>
    </w:lvl>
    <w:lvl w:ilvl="1" w:tplc="0C070003" w:tentative="1">
      <w:start w:val="1"/>
      <w:numFmt w:val="bullet"/>
      <w:lvlText w:val="o"/>
      <w:lvlJc w:val="left"/>
      <w:pPr>
        <w:ind w:left="1545" w:hanging="360"/>
      </w:pPr>
      <w:rPr>
        <w:rFonts w:ascii="Courier New" w:hAnsi="Courier New" w:cs="Courier New" w:hint="default"/>
      </w:rPr>
    </w:lvl>
    <w:lvl w:ilvl="2" w:tplc="0C070005" w:tentative="1">
      <w:start w:val="1"/>
      <w:numFmt w:val="bullet"/>
      <w:lvlText w:val=""/>
      <w:lvlJc w:val="left"/>
      <w:pPr>
        <w:ind w:left="2265" w:hanging="360"/>
      </w:pPr>
      <w:rPr>
        <w:rFonts w:ascii="Wingdings" w:hAnsi="Wingdings" w:hint="default"/>
      </w:rPr>
    </w:lvl>
    <w:lvl w:ilvl="3" w:tplc="0C070001" w:tentative="1">
      <w:start w:val="1"/>
      <w:numFmt w:val="bullet"/>
      <w:lvlText w:val=""/>
      <w:lvlJc w:val="left"/>
      <w:pPr>
        <w:ind w:left="2985" w:hanging="360"/>
      </w:pPr>
      <w:rPr>
        <w:rFonts w:ascii="Symbol" w:hAnsi="Symbol" w:hint="default"/>
      </w:rPr>
    </w:lvl>
    <w:lvl w:ilvl="4" w:tplc="0C070003" w:tentative="1">
      <w:start w:val="1"/>
      <w:numFmt w:val="bullet"/>
      <w:lvlText w:val="o"/>
      <w:lvlJc w:val="left"/>
      <w:pPr>
        <w:ind w:left="3705" w:hanging="360"/>
      </w:pPr>
      <w:rPr>
        <w:rFonts w:ascii="Courier New" w:hAnsi="Courier New" w:cs="Courier New" w:hint="default"/>
      </w:rPr>
    </w:lvl>
    <w:lvl w:ilvl="5" w:tplc="0C070005" w:tentative="1">
      <w:start w:val="1"/>
      <w:numFmt w:val="bullet"/>
      <w:lvlText w:val=""/>
      <w:lvlJc w:val="left"/>
      <w:pPr>
        <w:ind w:left="4425" w:hanging="360"/>
      </w:pPr>
      <w:rPr>
        <w:rFonts w:ascii="Wingdings" w:hAnsi="Wingdings" w:hint="default"/>
      </w:rPr>
    </w:lvl>
    <w:lvl w:ilvl="6" w:tplc="0C070001" w:tentative="1">
      <w:start w:val="1"/>
      <w:numFmt w:val="bullet"/>
      <w:lvlText w:val=""/>
      <w:lvlJc w:val="left"/>
      <w:pPr>
        <w:ind w:left="5145" w:hanging="360"/>
      </w:pPr>
      <w:rPr>
        <w:rFonts w:ascii="Symbol" w:hAnsi="Symbol" w:hint="default"/>
      </w:rPr>
    </w:lvl>
    <w:lvl w:ilvl="7" w:tplc="0C070003" w:tentative="1">
      <w:start w:val="1"/>
      <w:numFmt w:val="bullet"/>
      <w:lvlText w:val="o"/>
      <w:lvlJc w:val="left"/>
      <w:pPr>
        <w:ind w:left="5865" w:hanging="360"/>
      </w:pPr>
      <w:rPr>
        <w:rFonts w:ascii="Courier New" w:hAnsi="Courier New" w:cs="Courier New" w:hint="default"/>
      </w:rPr>
    </w:lvl>
    <w:lvl w:ilvl="8" w:tplc="0C070005" w:tentative="1">
      <w:start w:val="1"/>
      <w:numFmt w:val="bullet"/>
      <w:lvlText w:val=""/>
      <w:lvlJc w:val="left"/>
      <w:pPr>
        <w:ind w:left="6585" w:hanging="360"/>
      </w:pPr>
      <w:rPr>
        <w:rFonts w:ascii="Wingdings" w:hAnsi="Wingdings" w:hint="default"/>
      </w:rPr>
    </w:lvl>
  </w:abstractNum>
  <w:abstractNum w:abstractNumId="5" w15:restartNumberingAfterBreak="0">
    <w:nsid w:val="6F4207E7"/>
    <w:multiLevelType w:val="hybridMultilevel"/>
    <w:tmpl w:val="B17E9E7A"/>
    <w:lvl w:ilvl="0" w:tplc="0C070001">
      <w:start w:val="1"/>
      <w:numFmt w:val="bullet"/>
      <w:lvlText w:val=""/>
      <w:lvlJc w:val="left"/>
      <w:pPr>
        <w:ind w:left="465" w:hanging="360"/>
      </w:pPr>
      <w:rPr>
        <w:rFonts w:ascii="Symbol" w:hAnsi="Symbol" w:hint="default"/>
        <w:color w:val="A6A6A6" w:themeColor="background1" w:themeShade="A6"/>
        <w:sz w:val="20"/>
      </w:rPr>
    </w:lvl>
    <w:lvl w:ilvl="1" w:tplc="0C070003" w:tentative="1">
      <w:start w:val="1"/>
      <w:numFmt w:val="bullet"/>
      <w:lvlText w:val="o"/>
      <w:lvlJc w:val="left"/>
      <w:pPr>
        <w:ind w:left="1185" w:hanging="360"/>
      </w:pPr>
      <w:rPr>
        <w:rFonts w:ascii="Courier New" w:hAnsi="Courier New" w:cs="Courier New" w:hint="default"/>
      </w:rPr>
    </w:lvl>
    <w:lvl w:ilvl="2" w:tplc="0C070005" w:tentative="1">
      <w:start w:val="1"/>
      <w:numFmt w:val="bullet"/>
      <w:lvlText w:val=""/>
      <w:lvlJc w:val="left"/>
      <w:pPr>
        <w:ind w:left="1905" w:hanging="360"/>
      </w:pPr>
      <w:rPr>
        <w:rFonts w:ascii="Wingdings" w:hAnsi="Wingdings" w:hint="default"/>
      </w:rPr>
    </w:lvl>
    <w:lvl w:ilvl="3" w:tplc="0C070001" w:tentative="1">
      <w:start w:val="1"/>
      <w:numFmt w:val="bullet"/>
      <w:lvlText w:val=""/>
      <w:lvlJc w:val="left"/>
      <w:pPr>
        <w:ind w:left="2625" w:hanging="360"/>
      </w:pPr>
      <w:rPr>
        <w:rFonts w:ascii="Symbol" w:hAnsi="Symbol" w:hint="default"/>
      </w:rPr>
    </w:lvl>
    <w:lvl w:ilvl="4" w:tplc="0C070003" w:tentative="1">
      <w:start w:val="1"/>
      <w:numFmt w:val="bullet"/>
      <w:lvlText w:val="o"/>
      <w:lvlJc w:val="left"/>
      <w:pPr>
        <w:ind w:left="3345" w:hanging="360"/>
      </w:pPr>
      <w:rPr>
        <w:rFonts w:ascii="Courier New" w:hAnsi="Courier New" w:cs="Courier New" w:hint="default"/>
      </w:rPr>
    </w:lvl>
    <w:lvl w:ilvl="5" w:tplc="0C070005" w:tentative="1">
      <w:start w:val="1"/>
      <w:numFmt w:val="bullet"/>
      <w:lvlText w:val=""/>
      <w:lvlJc w:val="left"/>
      <w:pPr>
        <w:ind w:left="4065" w:hanging="360"/>
      </w:pPr>
      <w:rPr>
        <w:rFonts w:ascii="Wingdings" w:hAnsi="Wingdings" w:hint="default"/>
      </w:rPr>
    </w:lvl>
    <w:lvl w:ilvl="6" w:tplc="0C070001" w:tentative="1">
      <w:start w:val="1"/>
      <w:numFmt w:val="bullet"/>
      <w:lvlText w:val=""/>
      <w:lvlJc w:val="left"/>
      <w:pPr>
        <w:ind w:left="4785" w:hanging="360"/>
      </w:pPr>
      <w:rPr>
        <w:rFonts w:ascii="Symbol" w:hAnsi="Symbol" w:hint="default"/>
      </w:rPr>
    </w:lvl>
    <w:lvl w:ilvl="7" w:tplc="0C070003" w:tentative="1">
      <w:start w:val="1"/>
      <w:numFmt w:val="bullet"/>
      <w:lvlText w:val="o"/>
      <w:lvlJc w:val="left"/>
      <w:pPr>
        <w:ind w:left="5505" w:hanging="360"/>
      </w:pPr>
      <w:rPr>
        <w:rFonts w:ascii="Courier New" w:hAnsi="Courier New" w:cs="Courier New" w:hint="default"/>
      </w:rPr>
    </w:lvl>
    <w:lvl w:ilvl="8" w:tplc="0C070005" w:tentative="1">
      <w:start w:val="1"/>
      <w:numFmt w:val="bullet"/>
      <w:lvlText w:val=""/>
      <w:lvlJc w:val="left"/>
      <w:pPr>
        <w:ind w:left="6225" w:hanging="360"/>
      </w:pPr>
      <w:rPr>
        <w:rFonts w:ascii="Wingdings" w:hAnsi="Wingdings" w:hint="default"/>
      </w:rPr>
    </w:lvl>
  </w:abstractNum>
  <w:num w:numId="1">
    <w:abstractNumId w:val="0"/>
  </w:num>
  <w:num w:numId="2">
    <w:abstractNumId w:val="3"/>
  </w:num>
  <w:num w:numId="3">
    <w:abstractNumId w:val="1"/>
  </w:num>
  <w:num w:numId="4">
    <w:abstractNumId w:val="4"/>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1C76"/>
    <w:rsid w:val="0002778C"/>
    <w:rsid w:val="002C5598"/>
    <w:rsid w:val="005028CF"/>
    <w:rsid w:val="00521C76"/>
    <w:rsid w:val="0064543B"/>
    <w:rsid w:val="00687AD7"/>
    <w:rsid w:val="006E6465"/>
    <w:rsid w:val="00717CFE"/>
    <w:rsid w:val="008161CE"/>
    <w:rsid w:val="009142F2"/>
    <w:rsid w:val="009238E3"/>
    <w:rsid w:val="00B435F4"/>
    <w:rsid w:val="00C5658B"/>
    <w:rsid w:val="00D81E74"/>
    <w:rsid w:val="00F41216"/>
    <w:rsid w:val="00F419F5"/>
    <w:rsid w:val="00FA52A1"/>
    <w:rsid w:val="00FE1BB9"/>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34668D"/>
  <w15:chartTrackingRefBased/>
  <w15:docId w15:val="{C5BB1587-2FD0-4CE4-83E9-0DCEC2699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Gothic" w:eastAsiaTheme="minorHAnsi" w:hAnsi="Century Gothic" w:cstheme="minorBidi"/>
        <w:sz w:val="22"/>
        <w:szCs w:val="22"/>
        <w:lang w:val="de-A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521C76"/>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Absatz-Standardschriftart"/>
    <w:uiPriority w:val="99"/>
    <w:unhideWhenUsed/>
    <w:rsid w:val="00521C76"/>
    <w:rPr>
      <w:color w:val="0000FF" w:themeColor="hyperlink"/>
      <w:u w:val="single"/>
    </w:rPr>
  </w:style>
  <w:style w:type="character" w:styleId="NichtaufgelsteErwhnung">
    <w:name w:val="Unresolved Mention"/>
    <w:basedOn w:val="Absatz-Standardschriftart"/>
    <w:uiPriority w:val="99"/>
    <w:semiHidden/>
    <w:unhideWhenUsed/>
    <w:rsid w:val="00521C76"/>
    <w:rPr>
      <w:color w:val="605E5C"/>
      <w:shd w:val="clear" w:color="auto" w:fill="E1DFDD"/>
    </w:rPr>
  </w:style>
  <w:style w:type="character" w:styleId="BesuchterLink">
    <w:name w:val="FollowedHyperlink"/>
    <w:basedOn w:val="Absatz-Standardschriftart"/>
    <w:uiPriority w:val="99"/>
    <w:semiHidden/>
    <w:unhideWhenUsed/>
    <w:rsid w:val="009142F2"/>
    <w:rPr>
      <w:color w:val="800080" w:themeColor="followedHyperlink"/>
      <w:u w:val="single"/>
    </w:rPr>
  </w:style>
  <w:style w:type="character" w:styleId="Platzhaltertext">
    <w:name w:val="Placeholder Text"/>
    <w:basedOn w:val="Absatz-Standardschriftart"/>
    <w:uiPriority w:val="99"/>
    <w:semiHidden/>
    <w:rsid w:val="00717CFE"/>
    <w:rPr>
      <w:color w:val="808080"/>
    </w:rPr>
  </w:style>
  <w:style w:type="paragraph" w:styleId="Listenabsatz">
    <w:name w:val="List Paragraph"/>
    <w:basedOn w:val="Standard"/>
    <w:uiPriority w:val="34"/>
    <w:qFormat/>
    <w:rsid w:val="00FA52A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9437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bischofskonferenz.at/dl/OkolJmoJkoLNJqx4KJKJKJKLLooN/Information_zum_Praeventionskonzept_f_r_einmalige_Feiern_ab_15092021_pdf" TargetMode="External"/><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efaultPlaceholder_-1854013440"/>
        <w:category>
          <w:name w:val="Allgemein"/>
          <w:gallery w:val="placeholder"/>
        </w:category>
        <w:types>
          <w:type w:val="bbPlcHdr"/>
        </w:types>
        <w:behaviors>
          <w:behavior w:val="content"/>
        </w:behaviors>
        <w:guid w:val="{96BCC4A6-AFA8-4834-9CD0-5409AFE6D066}"/>
      </w:docPartPr>
      <w:docPartBody>
        <w:p w:rsidR="009A7E93" w:rsidRDefault="00702370">
          <w:r w:rsidRPr="00F7478C">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sDel="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2370"/>
    <w:rsid w:val="00702370"/>
    <w:rsid w:val="009A7E93"/>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de-AT" w:eastAsia="de-A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702370"/>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969</Words>
  <Characters>6109</Characters>
  <Application>Microsoft Office Word</Application>
  <DocSecurity>0</DocSecurity>
  <Lines>50</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Catha</dc:creator>
  <cp:keywords/>
  <dc:description/>
  <cp:lastModifiedBy>Silke Rymkuss</cp:lastModifiedBy>
  <cp:revision>3</cp:revision>
  <dcterms:created xsi:type="dcterms:W3CDTF">2021-05-21T11:05:00Z</dcterms:created>
  <dcterms:modified xsi:type="dcterms:W3CDTF">2021-09-17T07:29:00Z</dcterms:modified>
</cp:coreProperties>
</file>