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4D" w:rsidRDefault="0018754D" w:rsidP="0018754D">
      <w:pPr>
        <w:rPr>
          <w:b/>
        </w:rPr>
      </w:pPr>
      <w:r>
        <w:rPr>
          <w:b/>
        </w:rPr>
        <w:t xml:space="preserve">500 Jahre Petrus Canisius -500 Herz-Feuer </w:t>
      </w:r>
      <w:r>
        <w:rPr>
          <w:b/>
        </w:rPr>
        <w:br/>
      </w:r>
      <w:r w:rsidRPr="00662801">
        <w:t>Viele verschiedene Aktionen im Jubiläumsjahr</w:t>
      </w:r>
    </w:p>
    <w:p w:rsidR="0018754D" w:rsidRDefault="0018754D" w:rsidP="0018754D">
      <w:r>
        <w:t>Das</w:t>
      </w:r>
      <w:r w:rsidRPr="00F946C1">
        <w:t xml:space="preserve"> Jubiläumsjahr </w:t>
      </w:r>
      <w:r>
        <w:t>ist der Anlass,</w:t>
      </w:r>
      <w:r w:rsidRPr="00F946C1">
        <w:t xml:space="preserve"> mit vielen kleinen Initiativen und Aktionen in den vielfä</w:t>
      </w:r>
      <w:r>
        <w:t>ltigen Bereichen der Kirche in Tirol</w:t>
      </w:r>
      <w:r w:rsidRPr="00F946C1">
        <w:t xml:space="preserve"> ein lebendiges Zeichen des Glaubens zu setzen. </w:t>
      </w:r>
      <w:r w:rsidRPr="00F946C1">
        <w:br/>
      </w:r>
      <w:r>
        <w:t xml:space="preserve">Es sollen </w:t>
      </w:r>
      <w:r w:rsidRPr="00F946C1">
        <w:t xml:space="preserve">in ganz Tirol </w:t>
      </w:r>
      <w:r w:rsidRPr="00F946C1">
        <w:rPr>
          <w:b/>
        </w:rPr>
        <w:t>500 Initiativen des Glaubens</w:t>
      </w:r>
      <w:r w:rsidRPr="00F946C1">
        <w:t xml:space="preserve"> in allen Bereichen wie z.B. Schulen, Pfarren, Erneuerungsbewegungen, Universität, Kinder- und J</w:t>
      </w:r>
      <w:r>
        <w:t>ugendarbeit, Traditions- Kultur- und Sportvereine, Diözesaneinrichtungen usw. entfacht werden.</w:t>
      </w:r>
      <w:r w:rsidR="00A84D43">
        <w:t xml:space="preserve"> </w:t>
      </w:r>
      <w:r w:rsidR="00A84D43">
        <w:t xml:space="preserve">Bischof Hermann </w:t>
      </w:r>
      <w:r w:rsidR="00A84D43">
        <w:t xml:space="preserve">hat es so ausgedrückt: </w:t>
      </w:r>
      <w:bookmarkStart w:id="0" w:name="_GoBack"/>
      <w:bookmarkEnd w:id="0"/>
      <w:r w:rsidR="00A84D43">
        <w:t>„mit möglichst kleinem Aufwand ein großes Ziel erreichen.“</w:t>
      </w:r>
    </w:p>
    <w:p w:rsidR="0018754D" w:rsidRPr="00F07C77" w:rsidRDefault="0018754D" w:rsidP="0018754D">
      <w:pPr>
        <w:rPr>
          <w:lang w:val="de-AT"/>
        </w:rPr>
      </w:pPr>
      <w:r>
        <w:rPr>
          <w:lang w:val="de-AT"/>
        </w:rPr>
        <w:t>Ziel ist es:</w:t>
      </w:r>
    </w:p>
    <w:p w:rsidR="0018754D" w:rsidRPr="00F07C77" w:rsidRDefault="0018754D" w:rsidP="0018754D">
      <w:pPr>
        <w:pStyle w:val="Listenabsatz"/>
        <w:numPr>
          <w:ilvl w:val="0"/>
          <w:numId w:val="1"/>
        </w:numPr>
      </w:pPr>
      <w:r w:rsidRPr="00F26B5D">
        <w:rPr>
          <w:lang w:val="de-AT"/>
        </w:rPr>
        <w:t xml:space="preserve">das missionarische Selbstverständnis von Kirche und die missionarische Präsenz der Diözese Innsbruck </w:t>
      </w:r>
      <w:r>
        <w:rPr>
          <w:lang w:val="de-AT"/>
        </w:rPr>
        <w:t xml:space="preserve">zu </w:t>
      </w:r>
      <w:r w:rsidRPr="00F26B5D">
        <w:rPr>
          <w:lang w:val="de-AT"/>
        </w:rPr>
        <w:t>stärken.</w:t>
      </w:r>
    </w:p>
    <w:p w:rsidR="0018754D" w:rsidRPr="00F26B5D" w:rsidRDefault="0018754D" w:rsidP="0018754D">
      <w:pPr>
        <w:pStyle w:val="Listenabsatz"/>
        <w:numPr>
          <w:ilvl w:val="0"/>
          <w:numId w:val="1"/>
        </w:numPr>
        <w:rPr>
          <w:lang w:val="de-AT"/>
        </w:rPr>
      </w:pPr>
      <w:r w:rsidRPr="00F26B5D">
        <w:rPr>
          <w:lang w:val="de-AT"/>
        </w:rPr>
        <w:t xml:space="preserve">Initiativen </w:t>
      </w:r>
      <w:r>
        <w:rPr>
          <w:lang w:val="de-AT"/>
        </w:rPr>
        <w:t xml:space="preserve">zu </w:t>
      </w:r>
      <w:r w:rsidRPr="00F26B5D">
        <w:rPr>
          <w:lang w:val="de-AT"/>
        </w:rPr>
        <w:t xml:space="preserve">fördern, die für die Vielfalt und Buntheit kirchlichen Lebens stehen, damit sie nachhaltig Wirkung entfalten und die Menschen in den Herausforderungen des Alltags unterstützen. </w:t>
      </w:r>
    </w:p>
    <w:p w:rsidR="0018754D" w:rsidRPr="00F26B5D" w:rsidRDefault="0018754D" w:rsidP="0018754D">
      <w:pPr>
        <w:pStyle w:val="Listenabsatz"/>
        <w:numPr>
          <w:ilvl w:val="0"/>
          <w:numId w:val="1"/>
        </w:numPr>
        <w:rPr>
          <w:lang w:val="de-AT"/>
        </w:rPr>
      </w:pPr>
      <w:r w:rsidRPr="00F26B5D">
        <w:rPr>
          <w:lang w:val="de-AT"/>
        </w:rPr>
        <w:t xml:space="preserve">Projekte </w:t>
      </w:r>
      <w:r>
        <w:rPr>
          <w:lang w:val="de-AT"/>
        </w:rPr>
        <w:t xml:space="preserve">zu </w:t>
      </w:r>
      <w:r w:rsidRPr="00F26B5D">
        <w:rPr>
          <w:lang w:val="de-AT"/>
        </w:rPr>
        <w:t>unterstützen, die über den kirchlichen Tellerrand hinausschauen und</w:t>
      </w:r>
      <w:r w:rsidRPr="006331EC">
        <w:t xml:space="preserve"> </w:t>
      </w:r>
      <w:r>
        <w:t>auf Menschen zuzugehen, die nicht zum inneren Kreis der Kirchengemeinde gehören</w:t>
      </w:r>
      <w:r w:rsidRPr="00F26B5D">
        <w:rPr>
          <w:lang w:val="de-AT"/>
        </w:rPr>
        <w:t>.</w:t>
      </w:r>
    </w:p>
    <w:p w:rsidR="0018754D" w:rsidRDefault="0018754D" w:rsidP="0018754D">
      <w:pPr>
        <w:pStyle w:val="Listenabsatz"/>
        <w:numPr>
          <w:ilvl w:val="0"/>
          <w:numId w:val="1"/>
        </w:numPr>
      </w:pPr>
      <w:r>
        <w:t>nicht ausschließlich nur Neues zu entwickeln, sondern auch bestehende Initiativen und Formate zu nützen.</w:t>
      </w:r>
    </w:p>
    <w:p w:rsidR="0018754D" w:rsidRDefault="0018754D" w:rsidP="0018754D">
      <w:pPr>
        <w:pStyle w:val="Listenabsatz"/>
        <w:numPr>
          <w:ilvl w:val="0"/>
          <w:numId w:val="1"/>
        </w:numPr>
      </w:pPr>
      <w:r w:rsidRPr="004938CE">
        <w:t xml:space="preserve">Glaube und Spiritualität breit zu denken. </w:t>
      </w:r>
      <w:r>
        <w:br/>
      </w:r>
    </w:p>
    <w:p w:rsidR="00A84D43" w:rsidRDefault="00A84D43" w:rsidP="00A84D43">
      <w:r>
        <w:t>Als Beispiele können hier die „Weggemeinschaften“, „Dialoginitiativen / Kirche an anderen Orten“ genannt werden.</w:t>
      </w:r>
    </w:p>
    <w:p w:rsidR="00264B0F" w:rsidRDefault="0018754D">
      <w:r>
        <w:t>Wie können wir zeigen, wofür wir brennen und unseren Glauben SICHTBAR und ERLEBBAR machen?</w:t>
      </w:r>
    </w:p>
    <w:sectPr w:rsidR="00264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633CC"/>
    <w:multiLevelType w:val="hybridMultilevel"/>
    <w:tmpl w:val="194843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4D"/>
    <w:rsid w:val="0018754D"/>
    <w:rsid w:val="00264B0F"/>
    <w:rsid w:val="00A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9374-58FA-43DD-81A3-C58C2074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54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Stonig</dc:creator>
  <cp:keywords/>
  <dc:description/>
  <cp:lastModifiedBy>Konrad Hochgruber</cp:lastModifiedBy>
  <cp:revision>2</cp:revision>
  <dcterms:created xsi:type="dcterms:W3CDTF">2020-10-21T13:22:00Z</dcterms:created>
  <dcterms:modified xsi:type="dcterms:W3CDTF">2020-11-26T14:57:00Z</dcterms:modified>
</cp:coreProperties>
</file>