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98" w:rsidRDefault="00CC3898" w:rsidP="00CC3898">
      <w:pPr>
        <w:pStyle w:val="KeinLeerraum"/>
        <w:jc w:val="both"/>
        <w:rPr>
          <w:i/>
        </w:rPr>
      </w:pPr>
      <w:r w:rsidRPr="00174BA4">
        <w:rPr>
          <w:i/>
        </w:rPr>
        <w:t>„Mit dem Petrus-</w:t>
      </w:r>
      <w:proofErr w:type="spellStart"/>
      <w:r w:rsidRPr="00174BA4">
        <w:rPr>
          <w:i/>
        </w:rPr>
        <w:t>Canisius</w:t>
      </w:r>
      <w:proofErr w:type="spellEnd"/>
      <w:r w:rsidRPr="00174BA4">
        <w:rPr>
          <w:i/>
        </w:rPr>
        <w:t xml:space="preserve">-Jahr wollen wir viele Menschen ermutigen, einen vertieften Glaubensweg zu gehen. Es gilt, einen Kulturwandel im Sinne des Evangeliums anzustiften.“  </w:t>
      </w:r>
    </w:p>
    <w:p w:rsidR="00CC3898" w:rsidRPr="00174BA4" w:rsidRDefault="00CC3898" w:rsidP="00CC3898">
      <w:pPr>
        <w:pStyle w:val="KeinLeerraum"/>
        <w:jc w:val="both"/>
        <w:rPr>
          <w:i/>
          <w:sz w:val="10"/>
          <w:szCs w:val="10"/>
        </w:rPr>
      </w:pPr>
      <w:r w:rsidRPr="00174BA4">
        <w:rPr>
          <w:i/>
          <w:sz w:val="10"/>
          <w:szCs w:val="10"/>
        </w:rPr>
        <w:t xml:space="preserve">          </w:t>
      </w:r>
    </w:p>
    <w:p w:rsidR="00CC3898" w:rsidRPr="00174BA4" w:rsidRDefault="00CC3898" w:rsidP="00CC3898">
      <w:pPr>
        <w:pStyle w:val="KeinLeerraum"/>
      </w:pPr>
      <w:r w:rsidRPr="00174BA4">
        <w:rPr>
          <w:color w:val="808080" w:themeColor="background1" w:themeShade="80"/>
        </w:rPr>
        <w:t xml:space="preserve">Bischof Hermann </w:t>
      </w:r>
      <w:proofErr w:type="spellStart"/>
      <w:r w:rsidRPr="00174BA4">
        <w:rPr>
          <w:color w:val="808080" w:themeColor="background1" w:themeShade="80"/>
        </w:rPr>
        <w:t>Glettler</w:t>
      </w:r>
      <w:proofErr w:type="spellEnd"/>
    </w:p>
    <w:p w:rsidR="0070422F" w:rsidRDefault="0070422F">
      <w:bookmarkStart w:id="0" w:name="_GoBack"/>
      <w:bookmarkEnd w:id="0"/>
    </w:p>
    <w:sectPr w:rsidR="007042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98"/>
    <w:rsid w:val="0070422F"/>
    <w:rsid w:val="00CC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29865-5F53-496A-B0DF-429A0F35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3898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Innsbruck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Stonig</dc:creator>
  <cp:keywords/>
  <dc:description/>
  <cp:lastModifiedBy>Theresia Stonig</cp:lastModifiedBy>
  <cp:revision>1</cp:revision>
  <dcterms:created xsi:type="dcterms:W3CDTF">2020-10-21T11:34:00Z</dcterms:created>
  <dcterms:modified xsi:type="dcterms:W3CDTF">2020-10-21T11:35:00Z</dcterms:modified>
</cp:coreProperties>
</file>